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A90A" w14:textId="3993775C" w:rsidR="0087350E" w:rsidRDefault="0087350E" w:rsidP="0087350E">
      <w:r>
        <w:rPr>
          <w:noProof/>
        </w:rPr>
        <w:drawing>
          <wp:anchor distT="0" distB="0" distL="114300" distR="114300" simplePos="0" relativeHeight="251658240" behindDoc="1" locked="0" layoutInCell="1" allowOverlap="1" wp14:anchorId="6956E5FA" wp14:editId="4753F25E">
            <wp:simplePos x="0" y="0"/>
            <wp:positionH relativeFrom="column">
              <wp:posOffset>266700</wp:posOffset>
            </wp:positionH>
            <wp:positionV relativeFrom="paragraph">
              <wp:posOffset>-647700</wp:posOffset>
            </wp:positionV>
            <wp:extent cx="5731510" cy="2089785"/>
            <wp:effectExtent l="0" t="0" r="254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31510" cy="2089785"/>
                    </a:xfrm>
                    <a:prstGeom prst="rect">
                      <a:avLst/>
                    </a:prstGeom>
                  </pic:spPr>
                </pic:pic>
              </a:graphicData>
            </a:graphic>
          </wp:anchor>
        </w:drawing>
      </w:r>
    </w:p>
    <w:p w14:paraId="2FFEE5E7" w14:textId="77777777" w:rsidR="0087350E" w:rsidRDefault="0087350E" w:rsidP="0087350E"/>
    <w:p w14:paraId="3CEC52B0" w14:textId="77777777" w:rsidR="0087350E" w:rsidRDefault="0087350E" w:rsidP="0087350E"/>
    <w:p w14:paraId="30F178FD" w14:textId="1A62E5BD" w:rsidR="009E3933" w:rsidRPr="009E3933" w:rsidRDefault="0087350E" w:rsidP="3B987A9F">
      <w:pPr>
        <w:pStyle w:val="Heading1"/>
        <w:jc w:val="right"/>
        <w:rPr>
          <w:rFonts w:asciiTheme="minorHAnsi" w:hAnsiTheme="minorHAnsi" w:cstheme="minorBidi"/>
          <w:b/>
          <w:bCs/>
          <w:sz w:val="40"/>
          <w:szCs w:val="40"/>
        </w:rPr>
      </w:pPr>
      <w:r w:rsidRPr="3B987A9F">
        <w:rPr>
          <w:rFonts w:asciiTheme="minorHAnsi" w:hAnsiTheme="minorHAnsi" w:cstheme="minorBidi"/>
          <w:b/>
          <w:bCs/>
          <w:sz w:val="40"/>
          <w:szCs w:val="40"/>
        </w:rPr>
        <w:t xml:space="preserve"> Newsletter</w:t>
      </w:r>
      <w:r w:rsidR="006C0BD8">
        <w:rPr>
          <w:rFonts w:asciiTheme="minorHAnsi" w:hAnsiTheme="minorHAnsi" w:cstheme="minorBidi"/>
          <w:b/>
          <w:bCs/>
          <w:sz w:val="40"/>
          <w:szCs w:val="40"/>
        </w:rPr>
        <w:t xml:space="preserve"> 2</w:t>
      </w:r>
      <w:r w:rsidRPr="3B987A9F">
        <w:rPr>
          <w:rFonts w:asciiTheme="minorHAnsi" w:hAnsiTheme="minorHAnsi" w:cstheme="minorBidi"/>
          <w:b/>
          <w:bCs/>
          <w:sz w:val="40"/>
          <w:szCs w:val="40"/>
        </w:rPr>
        <w:t xml:space="preserve"> 202</w:t>
      </w:r>
      <w:r w:rsidR="00AD6949" w:rsidRPr="3B987A9F">
        <w:rPr>
          <w:rFonts w:asciiTheme="minorHAnsi" w:hAnsiTheme="minorHAnsi" w:cstheme="minorBidi"/>
          <w:b/>
          <w:bCs/>
          <w:sz w:val="40"/>
          <w:szCs w:val="40"/>
        </w:rPr>
        <w:t>5</w:t>
      </w:r>
      <w:r w:rsidRPr="3B987A9F">
        <w:rPr>
          <w:rFonts w:asciiTheme="minorHAnsi" w:hAnsiTheme="minorHAnsi" w:cstheme="minorBidi"/>
          <w:b/>
          <w:bCs/>
          <w:sz w:val="40"/>
          <w:szCs w:val="40"/>
        </w:rPr>
        <w:t>/202</w:t>
      </w:r>
      <w:r w:rsidR="00AD6949" w:rsidRPr="3B987A9F">
        <w:rPr>
          <w:rFonts w:asciiTheme="minorHAnsi" w:hAnsiTheme="minorHAnsi" w:cstheme="minorBidi"/>
          <w:b/>
          <w:bCs/>
          <w:sz w:val="40"/>
          <w:szCs w:val="40"/>
        </w:rPr>
        <w:t>6</w:t>
      </w:r>
    </w:p>
    <w:p w14:paraId="41026AE6" w14:textId="2E36BBFD" w:rsidR="3B987A9F" w:rsidRDefault="3B987A9F" w:rsidP="3B987A9F"/>
    <w:p w14:paraId="3FE6AE25" w14:textId="77777777" w:rsidR="003F1AF7" w:rsidRDefault="0BB4711B" w:rsidP="3B987A9F">
      <w:r>
        <w:t>We have had a great start to the new academic year</w:t>
      </w:r>
      <w:r w:rsidRPr="3B987A9F">
        <w:rPr>
          <w:b/>
          <w:bCs/>
          <w:sz w:val="28"/>
          <w:szCs w:val="28"/>
        </w:rPr>
        <w:t xml:space="preserve"> welcoming over 160 new ECTs and their mentors to the revised ECT Programme</w:t>
      </w:r>
      <w:r>
        <w:t xml:space="preserve"> that we deliver on behalf of the only uni</w:t>
      </w:r>
      <w:r w:rsidR="4038CB01">
        <w:t xml:space="preserve">versity-led lead provider, UCL. New this year were face-to-face conferences held at The University of </w:t>
      </w:r>
      <w:r w:rsidR="4941BA34">
        <w:t>Warwick,</w:t>
      </w:r>
      <w:r w:rsidR="4038CB01">
        <w:t xml:space="preserve"> and it was a joy to meet our new ECTs and Mentors </w:t>
      </w:r>
      <w:r w:rsidR="5457764B">
        <w:t xml:space="preserve">and explore what being a teacher means to </w:t>
      </w:r>
      <w:bookmarkStart w:id="0" w:name="_Int_K9fNrGiM"/>
      <w:r w:rsidR="5457764B">
        <w:t>each and every</w:t>
      </w:r>
      <w:bookmarkEnd w:id="0"/>
      <w:r w:rsidR="5457764B">
        <w:t xml:space="preserve"> one of us. </w:t>
      </w:r>
    </w:p>
    <w:p w14:paraId="2CD71242" w14:textId="34A88442" w:rsidR="0BB4711B" w:rsidRDefault="5457764B" w:rsidP="3B987A9F">
      <w:r>
        <w:t xml:space="preserve">We </w:t>
      </w:r>
      <w:r w:rsidR="6C79306D">
        <w:t>also have</w:t>
      </w:r>
      <w:r w:rsidR="6C79306D" w:rsidRPr="3B987A9F">
        <w:rPr>
          <w:b/>
          <w:bCs/>
          <w:sz w:val="28"/>
          <w:szCs w:val="28"/>
        </w:rPr>
        <w:t xml:space="preserve"> 560 ECTs (in year 1 and year 2) across the region who are registered with our Appropriate Body </w:t>
      </w:r>
      <w:r w:rsidR="336268BA" w:rsidRPr="3B987A9F">
        <w:rPr>
          <w:b/>
          <w:bCs/>
          <w:sz w:val="28"/>
          <w:szCs w:val="28"/>
        </w:rPr>
        <w:t>service,</w:t>
      </w:r>
      <w:r w:rsidR="6C79306D" w:rsidRPr="3B987A9F">
        <w:rPr>
          <w:b/>
          <w:bCs/>
          <w:sz w:val="28"/>
          <w:szCs w:val="28"/>
        </w:rPr>
        <w:t xml:space="preserve"> </w:t>
      </w:r>
      <w:r w:rsidR="6C79306D">
        <w:t>and we are looking for</w:t>
      </w:r>
      <w:r w:rsidR="18E299D9">
        <w:t>ward to meeting more of our ECTs, Mentors and Induction Tutors as we start our programme of AB visits after the October half-term</w:t>
      </w:r>
      <w:r w:rsidR="42FBDC5F">
        <w:t>.</w:t>
      </w:r>
    </w:p>
    <w:p w14:paraId="77B23253" w14:textId="4A2502BA" w:rsidR="003F1AF7" w:rsidRDefault="42FBDC5F" w:rsidP="3B987A9F">
      <w:pPr>
        <w:rPr>
          <w:b/>
          <w:bCs/>
          <w:sz w:val="28"/>
          <w:szCs w:val="28"/>
        </w:rPr>
      </w:pPr>
      <w:r>
        <w:t>Recruitment for our NPQ programmes is on-going, with cohorts starting mid-November: so, if you have staff that you think would benefit from undertaking an NPQ then encourage them to sign up now, so th</w:t>
      </w:r>
      <w:r w:rsidR="2AE7474A">
        <w:t xml:space="preserve">ey don’t miss out on </w:t>
      </w:r>
      <w:r w:rsidR="00D6012F">
        <w:t>join</w:t>
      </w:r>
      <w:r w:rsidR="2AE7474A">
        <w:t xml:space="preserve">ing the </w:t>
      </w:r>
      <w:r w:rsidR="2AE7474A" w:rsidRPr="3B987A9F">
        <w:rPr>
          <w:b/>
          <w:bCs/>
          <w:sz w:val="28"/>
          <w:szCs w:val="28"/>
        </w:rPr>
        <w:t xml:space="preserve">ONLY NPQ COHORT THIS ACADEMIC YEAR! </w:t>
      </w:r>
    </w:p>
    <w:p w14:paraId="7467A2D1" w14:textId="0FB396F0" w:rsidR="42FBDC5F" w:rsidRPr="003F1AF7" w:rsidRDefault="2AE7474A" w:rsidP="3B987A9F">
      <w:pPr>
        <w:rPr>
          <w:b/>
          <w:bCs/>
          <w:i/>
          <w:iCs/>
          <w:color w:val="FF0000"/>
          <w:sz w:val="24"/>
          <w:szCs w:val="24"/>
          <w:u w:val="single"/>
        </w:rPr>
      </w:pPr>
      <w:r w:rsidRPr="003F1AF7">
        <w:rPr>
          <w:b/>
          <w:bCs/>
          <w:i/>
          <w:iCs/>
          <w:color w:val="FF0000"/>
          <w:sz w:val="24"/>
          <w:szCs w:val="24"/>
          <w:u w:val="single"/>
        </w:rPr>
        <w:t xml:space="preserve">At the time of writing, we still have </w:t>
      </w:r>
      <w:r w:rsidR="10D5D1EA" w:rsidRPr="003F1AF7">
        <w:rPr>
          <w:b/>
          <w:bCs/>
          <w:i/>
          <w:iCs/>
          <w:color w:val="FF0000"/>
          <w:sz w:val="24"/>
          <w:szCs w:val="24"/>
          <w:u w:val="single"/>
        </w:rPr>
        <w:t>scholarship</w:t>
      </w:r>
      <w:r w:rsidRPr="003F1AF7">
        <w:rPr>
          <w:b/>
          <w:bCs/>
          <w:i/>
          <w:iCs/>
          <w:color w:val="FF0000"/>
          <w:sz w:val="24"/>
          <w:szCs w:val="24"/>
          <w:u w:val="single"/>
        </w:rPr>
        <w:t xml:space="preserve"> places available too – check an</w:t>
      </w:r>
      <w:r w:rsidR="098C6045" w:rsidRPr="003F1AF7">
        <w:rPr>
          <w:b/>
          <w:bCs/>
          <w:i/>
          <w:iCs/>
          <w:color w:val="FF0000"/>
          <w:sz w:val="24"/>
          <w:szCs w:val="24"/>
          <w:u w:val="single"/>
        </w:rPr>
        <w:t xml:space="preserve">d see if your school is eligible for </w:t>
      </w:r>
      <w:hyperlink r:id="rId9">
        <w:r w:rsidR="098C6045" w:rsidRPr="003F1AF7">
          <w:rPr>
            <w:rStyle w:val="Hyperlink"/>
            <w:b/>
            <w:bCs/>
            <w:i/>
            <w:iCs/>
            <w:sz w:val="24"/>
            <w:szCs w:val="24"/>
          </w:rPr>
          <w:t>scholarship funding</w:t>
        </w:r>
      </w:hyperlink>
      <w:r w:rsidR="098C6045" w:rsidRPr="003F1AF7">
        <w:rPr>
          <w:b/>
          <w:bCs/>
          <w:i/>
          <w:iCs/>
          <w:color w:val="FF0000"/>
          <w:sz w:val="24"/>
          <w:szCs w:val="24"/>
          <w:u w:val="single"/>
        </w:rPr>
        <w:t xml:space="preserve">. </w:t>
      </w:r>
    </w:p>
    <w:p w14:paraId="60CF3874" w14:textId="29301F92" w:rsidR="006C0BD8" w:rsidRDefault="00A20537" w:rsidP="00C01FA9">
      <w:pPr>
        <w:pStyle w:val="Heading1"/>
        <w:rPr>
          <w:rFonts w:asciiTheme="minorHAnsi" w:hAnsiTheme="minorHAnsi" w:cstheme="minorHAnsi"/>
          <w:b/>
          <w:bCs/>
        </w:rPr>
      </w:pPr>
      <w:r w:rsidRPr="009E3933">
        <w:rPr>
          <w:rFonts w:asciiTheme="minorHAnsi" w:hAnsiTheme="minorHAnsi" w:cstheme="minorHAnsi"/>
          <w:b/>
          <w:bCs/>
        </w:rPr>
        <w:t>In this newsletter:</w:t>
      </w:r>
    </w:p>
    <w:p w14:paraId="2C3D5273" w14:textId="77777777" w:rsidR="00C01FA9" w:rsidRPr="00C01FA9" w:rsidRDefault="00C01FA9" w:rsidP="00C01FA9"/>
    <w:p w14:paraId="4CB0BCFB" w14:textId="21915DFB" w:rsidR="00A20537" w:rsidRPr="003C4420" w:rsidRDefault="003C4420" w:rsidP="3B987A9F">
      <w:r>
        <w:fldChar w:fldCharType="begin"/>
      </w:r>
      <w:r>
        <w:instrText xml:space="preserve"> HYPERLINK  \l "_NPQ_–_Funding" </w:instrText>
      </w:r>
      <w:r>
        <w:fldChar w:fldCharType="separate"/>
      </w:r>
      <w:hyperlink w:anchor="_NPQ_–_Autumn">
        <w:r w:rsidR="00E77AF1" w:rsidRPr="3B987A9F">
          <w:rPr>
            <w:rStyle w:val="Hyperlink"/>
          </w:rPr>
          <w:t>NPQ – Autumn 2025 Cohort</w:t>
        </w:r>
        <w:r w:rsidR="6B1A927B" w:rsidRPr="3B987A9F">
          <w:rPr>
            <w:rStyle w:val="Hyperlink"/>
          </w:rPr>
          <w:t xml:space="preserve"> – ONLY NPQ cohort this academic year! Applications still</w:t>
        </w:r>
        <w:r w:rsidR="00E96C5B" w:rsidRPr="3B987A9F">
          <w:rPr>
            <w:rStyle w:val="Hyperlink"/>
          </w:rPr>
          <w:t xml:space="preserve"> open.</w:t>
        </w:r>
      </w:hyperlink>
    </w:p>
    <w:p w14:paraId="15417851" w14:textId="17CBD41D" w:rsidR="00BB027E" w:rsidRDefault="003C4420" w:rsidP="0087350E">
      <w:r>
        <w:fldChar w:fldCharType="end"/>
      </w:r>
      <w:hyperlink w:anchor="_Does_your_school" w:history="1">
        <w:r w:rsidR="004647EE" w:rsidRPr="00771F81">
          <w:rPr>
            <w:rStyle w:val="Hyperlink"/>
          </w:rPr>
          <w:t xml:space="preserve">Does your school work with us for NPQ or ECT Programme? There is a great bursary opportunity for school leaders </w:t>
        </w:r>
        <w:r w:rsidR="00316113" w:rsidRPr="00771F81">
          <w:rPr>
            <w:rStyle w:val="Hyperlink"/>
          </w:rPr>
          <w:t>who work on our programmes and UCL if they want to gain a master’s qualification.</w:t>
        </w:r>
      </w:hyperlink>
    </w:p>
    <w:p w14:paraId="56CC991D" w14:textId="7A9084BE" w:rsidR="00F22689" w:rsidRPr="003C4420" w:rsidRDefault="003C4420" w:rsidP="0087350E">
      <w:pPr>
        <w:rPr>
          <w:rStyle w:val="Hyperlink"/>
        </w:rPr>
      </w:pPr>
      <w:r>
        <w:fldChar w:fldCharType="begin"/>
      </w:r>
      <w:r>
        <w:instrText xml:space="preserve"> HYPERLINK  \l "_Early_Career_Training" </w:instrText>
      </w:r>
      <w:r>
        <w:fldChar w:fldCharType="separate"/>
      </w:r>
      <w:r w:rsidR="00F22689" w:rsidRPr="003C4420">
        <w:rPr>
          <w:rStyle w:val="Hyperlink"/>
        </w:rPr>
        <w:t>Early Career Teachers</w:t>
      </w:r>
      <w:r w:rsidR="00CD4C89" w:rsidRPr="003C4420">
        <w:rPr>
          <w:rStyle w:val="Hyperlink"/>
        </w:rPr>
        <w:t xml:space="preserve"> – make sure they are registered with AB and ECT Training Programme</w:t>
      </w:r>
    </w:p>
    <w:p w14:paraId="740DF305" w14:textId="7DDD89EF" w:rsidR="00E3257A" w:rsidRDefault="003C4420" w:rsidP="00F22689">
      <w:r>
        <w:fldChar w:fldCharType="end"/>
      </w:r>
      <w:hyperlink w:anchor="_AI_Training_Opportunity" w:history="1">
        <w:r w:rsidR="00E3257A" w:rsidRPr="00E3257A">
          <w:rPr>
            <w:rStyle w:val="Hyperlink"/>
          </w:rPr>
          <w:t>AI Training opportunity</w:t>
        </w:r>
      </w:hyperlink>
    </w:p>
    <w:p w14:paraId="648F1EB5" w14:textId="245C8103" w:rsidR="00221DE1" w:rsidRDefault="00221DE1" w:rsidP="00F22689">
      <w:hyperlink w:anchor="_MFL_–_Language" w:history="1">
        <w:r w:rsidRPr="00221DE1">
          <w:rPr>
            <w:rStyle w:val="Hyperlink"/>
          </w:rPr>
          <w:t>MFL – Language Network Events</w:t>
        </w:r>
      </w:hyperlink>
    </w:p>
    <w:p w14:paraId="19F62C38" w14:textId="26E0E671" w:rsidR="00F22689" w:rsidRPr="00F22689" w:rsidRDefault="007123F7" w:rsidP="00F22689">
      <w:hyperlink w:anchor="_ITT_–_Get" w:history="1">
        <w:r w:rsidR="00F22689" w:rsidRPr="00F22689">
          <w:rPr>
            <w:rStyle w:val="Hyperlink"/>
          </w:rPr>
          <w:t xml:space="preserve">ITT – </w:t>
        </w:r>
        <w:r w:rsidR="00221DE1">
          <w:rPr>
            <w:rStyle w:val="Hyperlink"/>
          </w:rPr>
          <w:t>Get Involved!</w:t>
        </w:r>
        <w:r w:rsidR="00F22689" w:rsidRPr="00F22689">
          <w:rPr>
            <w:rStyle w:val="Hyperlink"/>
          </w:rPr>
          <w:t xml:space="preserve"> </w:t>
        </w:r>
      </w:hyperlink>
      <w:r w:rsidR="00F22689" w:rsidRPr="00F22689">
        <w:t xml:space="preserve"> </w:t>
      </w:r>
    </w:p>
    <w:p w14:paraId="37294E52" w14:textId="524652E0" w:rsidR="009E6189" w:rsidRDefault="007123F7" w:rsidP="0087350E">
      <w:hyperlink w:anchor="_MTPT_–_Maternity" w:history="1">
        <w:r w:rsidR="009E6189" w:rsidRPr="00734698">
          <w:rPr>
            <w:rStyle w:val="Hyperlink"/>
          </w:rPr>
          <w:t>Supporting Teachers on Maternity/Paternity Leave</w:t>
        </w:r>
      </w:hyperlink>
    </w:p>
    <w:p w14:paraId="3AFBAAAD" w14:textId="64ABC1DE" w:rsidR="008605F0" w:rsidRDefault="007123F7" w:rsidP="0087350E">
      <w:hyperlink w:anchor="_Curriculum_Hubs" w:history="1">
        <w:r w:rsidR="008605F0" w:rsidRPr="0010784D">
          <w:rPr>
            <w:rStyle w:val="Hyperlink"/>
          </w:rPr>
          <w:t>Curriculum Hubs</w:t>
        </w:r>
      </w:hyperlink>
    </w:p>
    <w:p w14:paraId="6F79D520" w14:textId="5EBAEA59" w:rsidR="008605F0" w:rsidRDefault="007123F7">
      <w:pPr>
        <w:rPr>
          <w:rStyle w:val="Hyperlink"/>
        </w:rPr>
      </w:pPr>
      <w:hyperlink w:anchor="_Get_Involved">
        <w:r w:rsidR="008605F0" w:rsidRPr="3B987A9F">
          <w:rPr>
            <w:rStyle w:val="Hyperlink"/>
          </w:rPr>
          <w:t>Get Involved</w:t>
        </w:r>
      </w:hyperlink>
    </w:p>
    <w:p w14:paraId="4EB39DB9" w14:textId="77777777" w:rsidR="006C0BD8" w:rsidRDefault="006C0BD8"/>
    <w:p w14:paraId="6D7E27CF" w14:textId="17F40959" w:rsidR="0087350E" w:rsidRPr="0010784D" w:rsidRDefault="0087350E" w:rsidP="3B987A9F">
      <w:pPr>
        <w:pStyle w:val="Heading1"/>
        <w:rPr>
          <w:rFonts w:asciiTheme="minorHAnsi" w:hAnsiTheme="minorHAnsi" w:cstheme="minorBidi"/>
          <w:b/>
          <w:bCs/>
        </w:rPr>
      </w:pPr>
      <w:bookmarkStart w:id="1" w:name="_NPQ_–_Funding"/>
      <w:bookmarkStart w:id="2" w:name="_NPQ_–_Autumn"/>
      <w:bookmarkStart w:id="3" w:name="_Hlk203724338"/>
      <w:bookmarkEnd w:id="1"/>
      <w:bookmarkEnd w:id="2"/>
      <w:r w:rsidRPr="3B987A9F">
        <w:rPr>
          <w:rFonts w:asciiTheme="minorHAnsi" w:hAnsiTheme="minorHAnsi" w:cstheme="minorBidi"/>
          <w:b/>
          <w:bCs/>
        </w:rPr>
        <w:lastRenderedPageBreak/>
        <w:t xml:space="preserve">NPQ – </w:t>
      </w:r>
      <w:r w:rsidR="00E77AF1" w:rsidRPr="3B987A9F">
        <w:rPr>
          <w:rFonts w:asciiTheme="minorHAnsi" w:hAnsiTheme="minorHAnsi" w:cstheme="minorBidi"/>
          <w:b/>
          <w:bCs/>
        </w:rPr>
        <w:t xml:space="preserve">Autumn </w:t>
      </w:r>
      <w:r w:rsidR="008E4389" w:rsidRPr="3B987A9F">
        <w:rPr>
          <w:rFonts w:asciiTheme="minorHAnsi" w:hAnsiTheme="minorHAnsi" w:cstheme="minorBidi"/>
          <w:b/>
          <w:bCs/>
        </w:rPr>
        <w:t>2025</w:t>
      </w:r>
      <w:r w:rsidR="00E77AF1" w:rsidRPr="3B987A9F">
        <w:rPr>
          <w:rFonts w:asciiTheme="minorHAnsi" w:hAnsiTheme="minorHAnsi" w:cstheme="minorBidi"/>
          <w:b/>
          <w:bCs/>
        </w:rPr>
        <w:t xml:space="preserve"> Cohort</w:t>
      </w:r>
      <w:r w:rsidR="00E96C5B" w:rsidRPr="3B987A9F">
        <w:rPr>
          <w:rFonts w:asciiTheme="minorHAnsi" w:hAnsiTheme="minorHAnsi" w:cstheme="minorBidi"/>
          <w:b/>
          <w:bCs/>
        </w:rPr>
        <w:t xml:space="preserve"> – APPLY NOW!</w:t>
      </w:r>
      <w:r w:rsidR="668409FA" w:rsidRPr="3B987A9F">
        <w:rPr>
          <w:rFonts w:asciiTheme="minorHAnsi" w:hAnsiTheme="minorHAnsi" w:cstheme="minorBidi"/>
          <w:b/>
          <w:bCs/>
        </w:rPr>
        <w:t xml:space="preserve"> Deadline 7</w:t>
      </w:r>
      <w:r w:rsidR="668409FA" w:rsidRPr="3B987A9F">
        <w:rPr>
          <w:rFonts w:asciiTheme="minorHAnsi" w:hAnsiTheme="minorHAnsi" w:cstheme="minorBidi"/>
          <w:b/>
          <w:bCs/>
          <w:vertAlign w:val="superscript"/>
        </w:rPr>
        <w:t>th</w:t>
      </w:r>
      <w:r w:rsidR="668409FA" w:rsidRPr="3B987A9F">
        <w:rPr>
          <w:rFonts w:asciiTheme="minorHAnsi" w:hAnsiTheme="minorHAnsi" w:cstheme="minorBidi"/>
          <w:b/>
          <w:bCs/>
        </w:rPr>
        <w:t xml:space="preserve"> November</w:t>
      </w:r>
    </w:p>
    <w:bookmarkEnd w:id="3"/>
    <w:p w14:paraId="635905CD" w14:textId="24A51547" w:rsidR="00E96C5B" w:rsidRDefault="00D767D6" w:rsidP="0087350E">
      <w:r>
        <w:t xml:space="preserve">The DfE </w:t>
      </w:r>
      <w:r w:rsidR="008E4389">
        <w:t xml:space="preserve">have </w:t>
      </w:r>
      <w:r w:rsidR="00E77AF1">
        <w:t xml:space="preserve">confirmed that there will be only one cohort of NPQs per academic year from 2025/2026 and this cohort will begin </w:t>
      </w:r>
      <w:r w:rsidR="5729CED6">
        <w:t>mid-</w:t>
      </w:r>
      <w:r w:rsidR="00E77AF1">
        <w:t xml:space="preserve">November. </w:t>
      </w:r>
    </w:p>
    <w:p w14:paraId="09DEDD6B" w14:textId="72BD4869" w:rsidR="00897ACE" w:rsidRDefault="00E77AF1" w:rsidP="0087350E">
      <w:r>
        <w:t xml:space="preserve">There </w:t>
      </w:r>
      <w:r w:rsidR="00216A88">
        <w:t>is</w:t>
      </w:r>
      <w:r>
        <w:t xml:space="preserve"> some scholarship funding availabl</w:t>
      </w:r>
      <w:r w:rsidR="00216A88">
        <w:t xml:space="preserve">e: </w:t>
      </w:r>
      <w:r w:rsidR="008C154A">
        <w:t xml:space="preserve">for </w:t>
      </w:r>
      <w:r w:rsidR="00216A88">
        <w:t xml:space="preserve">NPQH and NPQSENCO </w:t>
      </w:r>
      <w:r w:rsidR="008C154A">
        <w:t>there is limited funding available to all schools. If your school has high levels of disadvantage, you may also be eli</w:t>
      </w:r>
      <w:r w:rsidR="00525D72">
        <w:t>gi</w:t>
      </w:r>
      <w:r w:rsidR="008C154A">
        <w:t xml:space="preserve">ble for </w:t>
      </w:r>
      <w:r w:rsidR="00525D72">
        <w:t>scholarship</w:t>
      </w:r>
      <w:r w:rsidR="008C154A">
        <w:t xml:space="preserve"> funding for the whole suite of NPQs. </w:t>
      </w:r>
      <w:r w:rsidR="00525D72">
        <w:t xml:space="preserve">Find out by clicking this link if your school is eligible: </w:t>
      </w:r>
      <w:hyperlink r:id="rId10" w:history="1">
        <w:r w:rsidR="004B4792">
          <w:rPr>
            <w:rStyle w:val="Hyperlink"/>
          </w:rPr>
          <w:t>Funding for national professional qualifications (NPQs) - GOV.UK</w:t>
        </w:r>
      </w:hyperlink>
    </w:p>
    <w:p w14:paraId="6B4EE6C3" w14:textId="73A2E553" w:rsidR="008E4389" w:rsidRDefault="00F9249E" w:rsidP="0087350E">
      <w:r>
        <w:t>I</w:t>
      </w:r>
      <w:r w:rsidR="00E77AF1">
        <w:t>f you do have staff members who would benefit from all that an NPQ will offer make sure that they get the opportunity to join the only cohort of 2025/2026</w:t>
      </w:r>
      <w:r>
        <w:t xml:space="preserve"> </w:t>
      </w:r>
      <w:r w:rsidR="008E4389">
        <w:t>apply</w:t>
      </w:r>
      <w:r>
        <w:t>ing</w:t>
      </w:r>
      <w:r w:rsidR="008E4389">
        <w:t xml:space="preserve"> officially on the </w:t>
      </w:r>
      <w:hyperlink r:id="rId11" w:history="1">
        <w:r w:rsidR="00652BF4">
          <w:rPr>
            <w:rStyle w:val="Hyperlink"/>
          </w:rPr>
          <w:t>DfE website.</w:t>
        </w:r>
      </w:hyperlink>
      <w:r w:rsidR="008E4389">
        <w:t xml:space="preserve"> </w:t>
      </w:r>
    </w:p>
    <w:p w14:paraId="4813B12C" w14:textId="335DFE9D" w:rsidR="00393793" w:rsidRDefault="00A90167" w:rsidP="00E77AF1">
      <w:r>
        <w:rPr>
          <w:noProof/>
        </w:rPr>
        <w:drawing>
          <wp:inline distT="0" distB="0" distL="0" distR="0" wp14:anchorId="170FB943" wp14:editId="138B715A">
            <wp:extent cx="1371872"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5102" cy="682797"/>
                    </a:xfrm>
                    <a:prstGeom prst="rect">
                      <a:avLst/>
                    </a:prstGeom>
                    <a:noFill/>
                    <a:ln>
                      <a:noFill/>
                    </a:ln>
                  </pic:spPr>
                </pic:pic>
              </a:graphicData>
            </a:graphic>
          </wp:inline>
        </w:drawing>
      </w:r>
      <w:r w:rsidR="00C030BC">
        <w:t xml:space="preserve">  </w:t>
      </w:r>
      <w:r w:rsidR="008E4389">
        <w:t xml:space="preserve">Coventry &amp; Central Warwickshire will </w:t>
      </w:r>
      <w:r w:rsidR="00EA1A02">
        <w:t>be accepting applications for all</w:t>
      </w:r>
      <w:r w:rsidR="008E4389">
        <w:t xml:space="preserve"> NPQ courses and all courses will run if there are viable cohorts. </w:t>
      </w:r>
      <w:r w:rsidR="00D767D6">
        <w:t xml:space="preserve">If you, or a member of your staff, are interested in undertaking an NPQ then please </w:t>
      </w:r>
      <w:hyperlink r:id="rId13">
        <w:r w:rsidR="00D767D6" w:rsidRPr="3B987A9F">
          <w:rPr>
            <w:rStyle w:val="Hyperlink"/>
          </w:rPr>
          <w:t>explore our website</w:t>
        </w:r>
      </w:hyperlink>
      <w:r w:rsidR="00327505">
        <w:t>.</w:t>
      </w:r>
      <w:r w:rsidR="00D767D6">
        <w:t xml:space="preserve"> Coventry and Central Warwickshire TSH work closely with </w:t>
      </w:r>
      <w:hyperlink r:id="rId14">
        <w:r w:rsidR="00D767D6" w:rsidRPr="3B987A9F">
          <w:rPr>
            <w:rStyle w:val="Hyperlink"/>
          </w:rPr>
          <w:t>UCL’s Centre for Educational Leadership</w:t>
        </w:r>
      </w:hyperlink>
      <w:r w:rsidR="00D767D6">
        <w:t xml:space="preserve"> to deliver the full suite of NPQ qualifications. </w:t>
      </w:r>
    </w:p>
    <w:p w14:paraId="171CF90A" w14:textId="77777777" w:rsidR="00316113" w:rsidRPr="00E91C55" w:rsidRDefault="00316113" w:rsidP="00316113">
      <w:pPr>
        <w:pStyle w:val="Heading1"/>
        <w:rPr>
          <w:rFonts w:asciiTheme="minorHAnsi" w:hAnsiTheme="minorHAnsi" w:cstheme="minorHAnsi"/>
          <w:b/>
          <w:bCs/>
        </w:rPr>
      </w:pPr>
      <w:bookmarkStart w:id="4" w:name="_Does_your_school"/>
      <w:bookmarkEnd w:id="4"/>
      <w:r w:rsidRPr="00E91C55">
        <w:rPr>
          <w:rFonts w:asciiTheme="minorHAnsi" w:hAnsiTheme="minorHAnsi" w:cstheme="minorHAnsi"/>
          <w:b/>
          <w:bCs/>
        </w:rPr>
        <w:t xml:space="preserve">Does your school work with us for NPQ or ECT Programme? </w:t>
      </w:r>
    </w:p>
    <w:p w14:paraId="773F9D5B" w14:textId="60577B2B" w:rsidR="00316113" w:rsidRDefault="00316113" w:rsidP="00EC3B5F">
      <w:r w:rsidRPr="00316113">
        <w:t>There is a great bursary opportunity for school leaders who work on our programmes and UCL if they want to gain a master’s qualification.</w:t>
      </w:r>
    </w:p>
    <w:p w14:paraId="6E66C279" w14:textId="62439F56" w:rsidR="00316113" w:rsidRPr="00771F81" w:rsidRDefault="00BA7DEA" w:rsidP="00771F81">
      <w:r>
        <w:t xml:space="preserve">UCL are offering school leaders who are engaged with either the ECT or NPQ programmes an excellent opportunity to undertake a master’s qualification at a 75% reduction of the full cost. </w:t>
      </w:r>
      <w:r w:rsidR="00101D42">
        <w:t xml:space="preserve">This </w:t>
      </w:r>
      <w:r w:rsidR="00080E1A">
        <w:t>offer is open to current</w:t>
      </w:r>
      <w:r w:rsidR="00771F81">
        <w:t xml:space="preserve"> UCL</w:t>
      </w:r>
      <w:r w:rsidR="00080E1A">
        <w:t xml:space="preserve"> ECT or NPQ Mentors, Facilitators, Headteachers</w:t>
      </w:r>
      <w:r w:rsidR="00771F81">
        <w:t xml:space="preserve"> and</w:t>
      </w:r>
      <w:r w:rsidR="00080E1A">
        <w:t xml:space="preserve"> Induction Tutors</w:t>
      </w:r>
      <w:r w:rsidR="00771F81">
        <w:t xml:space="preserve">. Contact us at </w:t>
      </w:r>
      <w:hyperlink r:id="rId15" w:history="1">
        <w:r w:rsidR="00771F81" w:rsidRPr="0003674D">
          <w:rPr>
            <w:rStyle w:val="Hyperlink"/>
          </w:rPr>
          <w:t>tshub@lawrencesheriffschool.com</w:t>
        </w:r>
      </w:hyperlink>
      <w:r w:rsidR="00771F81">
        <w:t xml:space="preserve"> if you would like more information about this exciting opportunity.</w:t>
      </w:r>
    </w:p>
    <w:p w14:paraId="537F3099" w14:textId="7BF509F5" w:rsidR="0087350E" w:rsidRPr="0010784D" w:rsidRDefault="002A1232" w:rsidP="0010784D">
      <w:pPr>
        <w:pStyle w:val="Heading1"/>
        <w:rPr>
          <w:rFonts w:asciiTheme="minorHAnsi" w:hAnsiTheme="minorHAnsi" w:cstheme="minorHAnsi"/>
          <w:b/>
          <w:bCs/>
        </w:rPr>
      </w:pPr>
      <w:bookmarkStart w:id="5" w:name="_Early_Career_Training"/>
      <w:bookmarkEnd w:id="5"/>
      <w:r w:rsidRPr="0010784D">
        <w:rPr>
          <w:rFonts w:asciiTheme="minorHAnsi" w:hAnsiTheme="minorHAnsi" w:cstheme="minorHAnsi"/>
          <w:b/>
          <w:bCs/>
        </w:rPr>
        <w:t xml:space="preserve">Early Career </w:t>
      </w:r>
      <w:r w:rsidR="00E77AF1">
        <w:rPr>
          <w:rFonts w:asciiTheme="minorHAnsi" w:hAnsiTheme="minorHAnsi" w:cstheme="minorHAnsi"/>
          <w:b/>
          <w:bCs/>
        </w:rPr>
        <w:t>Training Programme</w:t>
      </w:r>
      <w:r w:rsidRPr="0010784D">
        <w:rPr>
          <w:rFonts w:asciiTheme="minorHAnsi" w:hAnsiTheme="minorHAnsi" w:cstheme="minorHAnsi"/>
          <w:b/>
          <w:bCs/>
        </w:rPr>
        <w:t xml:space="preserve"> &amp; Appropriate Body Services (AB)</w:t>
      </w:r>
    </w:p>
    <w:p w14:paraId="5601A231" w14:textId="2B21B839" w:rsidR="00EA1A02" w:rsidRPr="00F22689" w:rsidRDefault="00E77AF1" w:rsidP="00D767D6">
      <w:r>
        <w:t xml:space="preserve">Remember, that if you have ECTs joining you </w:t>
      </w:r>
      <w:r w:rsidR="2C3E390C">
        <w:t>after half-term</w:t>
      </w:r>
      <w:r>
        <w:t xml:space="preserve"> then you must register their induction with </w:t>
      </w:r>
      <w:hyperlink r:id="rId16">
        <w:r w:rsidRPr="3B987A9F">
          <w:rPr>
            <w:rStyle w:val="Hyperlink"/>
          </w:rPr>
          <w:t>an Appropriate Body</w:t>
        </w:r>
      </w:hyperlink>
      <w:r>
        <w:t xml:space="preserve">, register them on the </w:t>
      </w:r>
      <w:hyperlink r:id="rId17">
        <w:r w:rsidRPr="3B987A9F">
          <w:rPr>
            <w:rStyle w:val="Hyperlink"/>
          </w:rPr>
          <w:t>DfE ‘Manage Training for Early Career Teachers Service</w:t>
        </w:r>
      </w:hyperlink>
      <w:r>
        <w:t xml:space="preserve">, and register them on an </w:t>
      </w:r>
      <w:hyperlink r:id="rId18">
        <w:r w:rsidRPr="3B987A9F">
          <w:rPr>
            <w:rStyle w:val="Hyperlink"/>
          </w:rPr>
          <w:t>ECT Training Programme</w:t>
        </w:r>
      </w:hyperlink>
      <w:r>
        <w:t xml:space="preserve">. </w:t>
      </w:r>
    </w:p>
    <w:p w14:paraId="00B3A021" w14:textId="381EDAEF" w:rsidR="00C030BC" w:rsidRDefault="00C10A13" w:rsidP="00D767D6">
      <w:r>
        <w:t>Working with Ofsted Outstanding ECT provider UCL, w</w:t>
      </w:r>
      <w:r w:rsidR="00D767D6" w:rsidRPr="00F22689">
        <w:t xml:space="preserve">e continue to offer the </w:t>
      </w:r>
      <w:hyperlink r:id="rId19" w:history="1">
        <w:r w:rsidR="00E77AF1" w:rsidRPr="00F22689">
          <w:rPr>
            <w:rStyle w:val="Hyperlink"/>
          </w:rPr>
          <w:t>ECT Fully Training Programme</w:t>
        </w:r>
      </w:hyperlink>
      <w:r w:rsidR="00D767D6" w:rsidRPr="00F22689">
        <w:t xml:space="preserve"> and </w:t>
      </w:r>
      <w:hyperlink r:id="rId20" w:history="1">
        <w:r w:rsidR="00D767D6" w:rsidRPr="00F22689">
          <w:rPr>
            <w:rStyle w:val="Hyperlink"/>
          </w:rPr>
          <w:t>Appropriate Body services</w:t>
        </w:r>
      </w:hyperlink>
      <w:r w:rsidR="00D767D6" w:rsidRPr="00F22689">
        <w:t xml:space="preserve"> to ECTs</w:t>
      </w:r>
      <w:r w:rsidR="00E91C55">
        <w:t>.</w:t>
      </w:r>
    </w:p>
    <w:p w14:paraId="150EACB6" w14:textId="5A4FC7D6" w:rsidR="00E91C55" w:rsidRDefault="008C7AC7" w:rsidP="3B987A9F">
      <w:pPr>
        <w:pStyle w:val="Heading1"/>
        <w:rPr>
          <w:rFonts w:asciiTheme="minorHAnsi" w:hAnsiTheme="minorHAnsi" w:cstheme="minorBidi"/>
          <w:b/>
          <w:bCs/>
        </w:rPr>
      </w:pPr>
      <w:bookmarkStart w:id="6" w:name="_Do_you_have"/>
      <w:bookmarkStart w:id="7" w:name="_Did_you_know"/>
      <w:bookmarkStart w:id="8" w:name="_Support_for_Induction"/>
      <w:bookmarkStart w:id="9" w:name="_ITT_–_Get"/>
      <w:bookmarkStart w:id="10" w:name="_Hlk203724991"/>
      <w:bookmarkStart w:id="11" w:name="_AI_Training_Opportunity"/>
      <w:bookmarkEnd w:id="6"/>
      <w:bookmarkEnd w:id="7"/>
      <w:bookmarkEnd w:id="8"/>
      <w:bookmarkEnd w:id="9"/>
      <w:bookmarkEnd w:id="11"/>
      <w:r>
        <w:rPr>
          <w:rFonts w:asciiTheme="minorHAnsi" w:hAnsiTheme="minorHAnsi" w:cstheme="minorBidi"/>
          <w:b/>
          <w:bCs/>
        </w:rPr>
        <w:t>AI Training Opportunity</w:t>
      </w:r>
    </w:p>
    <w:p w14:paraId="5FD35E24" w14:textId="7BE6E624" w:rsidR="00E3257A" w:rsidRDefault="00811C42" w:rsidP="008C7AC7">
      <w:proofErr w:type="spellStart"/>
      <w:r>
        <w:t>Maikai</w:t>
      </w:r>
      <w:proofErr w:type="spellEnd"/>
      <w:r>
        <w:t xml:space="preserve"> </w:t>
      </w:r>
      <w:r w:rsidR="005340BD">
        <w:t xml:space="preserve">offer funded </w:t>
      </w:r>
      <w:r>
        <w:t>training</w:t>
      </w:r>
      <w:r w:rsidR="005340BD">
        <w:t xml:space="preserve"> for schools </w:t>
      </w:r>
      <w:r w:rsidR="007B2B42">
        <w:t>utilising</w:t>
      </w:r>
      <w:r w:rsidR="005340BD">
        <w:t xml:space="preserve"> the </w:t>
      </w:r>
      <w:r w:rsidR="007B2B42">
        <w:t>apprenticeship</w:t>
      </w:r>
      <w:r w:rsidR="005340BD">
        <w:t xml:space="preserve"> levy: you can find out more about this by signing up for a webinar </w:t>
      </w:r>
      <w:r w:rsidR="007B2B42">
        <w:t xml:space="preserve">about their AI training - </w:t>
      </w:r>
      <w:hyperlink r:id="rId21" w:history="1">
        <w:r w:rsidR="007B2B42" w:rsidRPr="007B2B42">
          <w:rPr>
            <w:rStyle w:val="Hyperlink"/>
          </w:rPr>
          <w:t>https://forms.cloud.microsoft/e/nrhRw8Xfs4</w:t>
        </w:r>
      </w:hyperlink>
      <w:r>
        <w:t xml:space="preserve"> </w:t>
      </w:r>
    </w:p>
    <w:p w14:paraId="4404E35D" w14:textId="53CB9959" w:rsidR="00E3257A" w:rsidRPr="00221DE1" w:rsidRDefault="007A7A3F" w:rsidP="00E3257A">
      <w:pPr>
        <w:pStyle w:val="Heading1"/>
        <w:rPr>
          <w:rFonts w:asciiTheme="minorHAnsi" w:hAnsiTheme="minorHAnsi" w:cstheme="minorHAnsi"/>
          <w:b/>
          <w:bCs/>
        </w:rPr>
      </w:pPr>
      <w:bookmarkStart w:id="12" w:name="_MFL_–_Language"/>
      <w:bookmarkEnd w:id="12"/>
      <w:r w:rsidRPr="00221DE1">
        <w:rPr>
          <w:rFonts w:asciiTheme="minorHAnsi" w:hAnsiTheme="minorHAnsi" w:cstheme="minorHAnsi"/>
          <w:b/>
          <w:bCs/>
        </w:rPr>
        <w:t>MFL – Language Network Events</w:t>
      </w:r>
    </w:p>
    <w:p w14:paraId="1AEC0533" w14:textId="5700D670" w:rsidR="00E91C55" w:rsidRPr="00E91C55" w:rsidRDefault="007A7A3F" w:rsidP="00E91C55">
      <w:r>
        <w:t xml:space="preserve">We have 3 </w:t>
      </w:r>
      <w:r w:rsidR="00E80C5C">
        <w:t xml:space="preserve">Language Networks across the West </w:t>
      </w:r>
      <w:proofErr w:type="gramStart"/>
      <w:r w:rsidR="00E80C5C">
        <w:t>Midlands,</w:t>
      </w:r>
      <w:proofErr w:type="gramEnd"/>
      <w:r w:rsidR="00E80C5C">
        <w:t xml:space="preserve"> one is based at Coventry’s Sidney Stringer Academy</w:t>
      </w:r>
      <w:r w:rsidR="0077486D">
        <w:t xml:space="preserve">: </w:t>
      </w:r>
      <w:proofErr w:type="spellStart"/>
      <w:r w:rsidR="0077486D">
        <w:t>Swanswell</w:t>
      </w:r>
      <w:proofErr w:type="spellEnd"/>
      <w:r w:rsidR="00DF60F3">
        <w:t xml:space="preserve">. Find out about all the great CPD offerings for MFL by visiting </w:t>
      </w:r>
      <w:proofErr w:type="spellStart"/>
      <w:r w:rsidR="00DF60F3">
        <w:t>Swanswell’s</w:t>
      </w:r>
      <w:proofErr w:type="spellEnd"/>
      <w:r w:rsidR="00DF60F3">
        <w:t xml:space="preserve"> website: </w:t>
      </w:r>
      <w:hyperlink r:id="rId22" w:history="1">
        <w:proofErr w:type="spellStart"/>
        <w:r w:rsidR="00DF60F3">
          <w:rPr>
            <w:rStyle w:val="Hyperlink"/>
          </w:rPr>
          <w:t>Swanswell</w:t>
        </w:r>
        <w:proofErr w:type="spellEnd"/>
        <w:r w:rsidR="00DF60F3">
          <w:rPr>
            <w:rStyle w:val="Hyperlink"/>
          </w:rPr>
          <w:t xml:space="preserve"> Language Network</w:t>
        </w:r>
      </w:hyperlink>
      <w:r w:rsidR="0077486D">
        <w:t>.</w:t>
      </w:r>
    </w:p>
    <w:p w14:paraId="160BBDEC" w14:textId="75CEAEA3" w:rsidR="00F84DF3" w:rsidRPr="00734698" w:rsidRDefault="0087350E" w:rsidP="3B987A9F">
      <w:pPr>
        <w:pStyle w:val="Heading1"/>
        <w:rPr>
          <w:rFonts w:asciiTheme="minorHAnsi" w:hAnsiTheme="minorHAnsi" w:cstheme="minorBidi"/>
          <w:b/>
          <w:bCs/>
          <w:sz w:val="22"/>
          <w:szCs w:val="22"/>
        </w:rPr>
      </w:pPr>
      <w:r w:rsidRPr="3B987A9F">
        <w:rPr>
          <w:rFonts w:asciiTheme="minorHAnsi" w:hAnsiTheme="minorHAnsi" w:cstheme="minorBidi"/>
          <w:b/>
          <w:bCs/>
        </w:rPr>
        <w:lastRenderedPageBreak/>
        <w:t>ITT</w:t>
      </w:r>
      <w:r w:rsidR="00F22689" w:rsidRPr="3B987A9F">
        <w:rPr>
          <w:rFonts w:asciiTheme="minorHAnsi" w:hAnsiTheme="minorHAnsi" w:cstheme="minorBidi"/>
          <w:b/>
          <w:bCs/>
        </w:rPr>
        <w:t xml:space="preserve"> – Get Involved</w:t>
      </w:r>
      <w:r w:rsidR="61FDDB21" w:rsidRPr="3B987A9F">
        <w:rPr>
          <w:rFonts w:asciiTheme="minorHAnsi" w:hAnsiTheme="minorHAnsi" w:cstheme="minorBidi"/>
          <w:b/>
          <w:bCs/>
        </w:rPr>
        <w:t>!</w:t>
      </w:r>
      <w:bookmarkStart w:id="13" w:name="_Changes_to_ITT"/>
      <w:bookmarkEnd w:id="10"/>
      <w:bookmarkEnd w:id="13"/>
    </w:p>
    <w:p w14:paraId="60377EAC" w14:textId="34B75740" w:rsidR="00F84DF3" w:rsidRPr="00734698" w:rsidRDefault="61FDDB21" w:rsidP="3B987A9F">
      <w:r>
        <w:t xml:space="preserve">If you or your school would like to get involved with any aspect of Teaching Training or would like to recruit trainees directly to your school, then get in touch with us at </w:t>
      </w:r>
      <w:hyperlink r:id="rId23">
        <w:r w:rsidRPr="3B987A9F">
          <w:rPr>
            <w:rStyle w:val="Hyperlink"/>
          </w:rPr>
          <w:t>tshub@lawrencesheriffschool.com</w:t>
        </w:r>
      </w:hyperlink>
      <w:r>
        <w:t xml:space="preserve"> and we can explore the options together. </w:t>
      </w:r>
    </w:p>
    <w:p w14:paraId="43C41017" w14:textId="60912829" w:rsidR="00F84DF3" w:rsidRPr="00734698" w:rsidRDefault="00F22689" w:rsidP="3B987A9F">
      <w:pPr>
        <w:pStyle w:val="Heading1"/>
        <w:rPr>
          <w:rFonts w:asciiTheme="minorHAnsi" w:hAnsiTheme="minorHAnsi" w:cstheme="minorBidi"/>
          <w:b/>
          <w:bCs/>
          <w:sz w:val="22"/>
          <w:szCs w:val="22"/>
        </w:rPr>
      </w:pPr>
      <w:r w:rsidRPr="3B987A9F">
        <w:rPr>
          <w:rFonts w:asciiTheme="minorHAnsi" w:hAnsiTheme="minorHAnsi" w:cstheme="minorBidi"/>
          <w:b/>
          <w:bCs/>
          <w:sz w:val="22"/>
          <w:szCs w:val="22"/>
        </w:rPr>
        <w:t xml:space="preserve">Recruitment </w:t>
      </w:r>
      <w:r w:rsidR="00734698" w:rsidRPr="3B987A9F">
        <w:rPr>
          <w:rFonts w:asciiTheme="minorHAnsi" w:hAnsiTheme="minorHAnsi" w:cstheme="minorBidi"/>
          <w:b/>
          <w:bCs/>
          <w:sz w:val="22"/>
          <w:szCs w:val="22"/>
        </w:rPr>
        <w:t xml:space="preserve">&amp; Retention </w:t>
      </w:r>
      <w:r w:rsidRPr="3B987A9F">
        <w:rPr>
          <w:rFonts w:asciiTheme="minorHAnsi" w:hAnsiTheme="minorHAnsi" w:cstheme="minorBidi"/>
          <w:b/>
          <w:bCs/>
          <w:sz w:val="22"/>
          <w:szCs w:val="22"/>
        </w:rPr>
        <w:t>Toolkit</w:t>
      </w:r>
    </w:p>
    <w:p w14:paraId="27754ED5" w14:textId="77A8423B" w:rsidR="00C663B4" w:rsidRPr="00221DE1" w:rsidRDefault="00F22689" w:rsidP="3B987A9F">
      <w:r>
        <w:t xml:space="preserve">We know that recruitment and retention is a challenge for our profession; however, there is a lot that schools can do to help promote the profession and encourage new entrants to the profession. </w:t>
      </w:r>
      <w:hyperlink r:id="rId24">
        <w:r w:rsidRPr="3B987A9F">
          <w:rPr>
            <w:rStyle w:val="Hyperlink"/>
          </w:rPr>
          <w:t>Have a look at our website</w:t>
        </w:r>
      </w:hyperlink>
      <w:r>
        <w:t xml:space="preserve"> for a wealth of ideas and resources that you can use to help attract new teachers to your school. There are some great case studies, ideas for newsletters, </w:t>
      </w:r>
      <w:r w:rsidR="00734698">
        <w:t>testimonials</w:t>
      </w:r>
      <w:r>
        <w:t xml:space="preserve"> and much more that you can utilise to enable you to </w:t>
      </w:r>
      <w:r w:rsidR="00734698">
        <w:t xml:space="preserve">attract applicants to your school and the profession. </w:t>
      </w:r>
      <w:bookmarkStart w:id="14" w:name="_MTPT_–_Maternity"/>
      <w:bookmarkEnd w:id="14"/>
    </w:p>
    <w:p w14:paraId="447F7084" w14:textId="29998161" w:rsidR="00C663B4" w:rsidRPr="00221DE1" w:rsidRDefault="009E6189" w:rsidP="3B987A9F">
      <w:pPr>
        <w:pStyle w:val="Heading1"/>
        <w:rPr>
          <w:rFonts w:asciiTheme="minorHAnsi" w:hAnsiTheme="minorHAnsi" w:cstheme="minorHAnsi"/>
          <w:b/>
          <w:bCs/>
        </w:rPr>
      </w:pPr>
      <w:r w:rsidRPr="00221DE1">
        <w:rPr>
          <w:rFonts w:asciiTheme="minorHAnsi" w:hAnsiTheme="minorHAnsi" w:cstheme="minorHAnsi"/>
          <w:b/>
          <w:bCs/>
        </w:rPr>
        <w:t>MTPT – Maternity Teacher Paternity Teacher</w:t>
      </w:r>
    </w:p>
    <w:p w14:paraId="486EFEB3" w14:textId="60379737" w:rsidR="00C663B4" w:rsidRPr="00734698" w:rsidRDefault="009E6189" w:rsidP="00C663B4">
      <w:pPr>
        <w:pStyle w:val="Heading1"/>
        <w:rPr>
          <w:rFonts w:asciiTheme="minorHAnsi" w:hAnsiTheme="minorHAnsi" w:cstheme="minorHAnsi"/>
          <w:b/>
          <w:bCs/>
        </w:rPr>
      </w:pPr>
      <w:r w:rsidRPr="00734698">
        <w:rPr>
          <w:rFonts w:asciiTheme="minorHAnsi" w:eastAsia="Times New Roman" w:hAnsiTheme="minorHAnsi" w:cstheme="minorHAnsi"/>
          <w:color w:val="222222"/>
          <w:sz w:val="22"/>
          <w:szCs w:val="22"/>
          <w:lang w:eastAsia="en-GB"/>
        </w:rPr>
        <w:t>Coventry and Central Warwickshire are proud to</w:t>
      </w:r>
      <w:r w:rsidR="00734698" w:rsidRPr="00734698">
        <w:rPr>
          <w:rFonts w:asciiTheme="minorHAnsi" w:eastAsia="Times New Roman" w:hAnsiTheme="minorHAnsi" w:cstheme="minorHAnsi"/>
          <w:color w:val="222222"/>
          <w:sz w:val="22"/>
          <w:szCs w:val="22"/>
          <w:lang w:eastAsia="en-GB"/>
        </w:rPr>
        <w:t xml:space="preserve"> continue to</w:t>
      </w:r>
      <w:r w:rsidRPr="00734698">
        <w:rPr>
          <w:rFonts w:asciiTheme="minorHAnsi" w:eastAsia="Times New Roman" w:hAnsiTheme="minorHAnsi" w:cstheme="minorHAnsi"/>
          <w:color w:val="222222"/>
          <w:sz w:val="22"/>
          <w:szCs w:val="22"/>
          <w:lang w:eastAsia="en-GB"/>
        </w:rPr>
        <w:t xml:space="preserve"> support MTPT and the important work that it does in supporting education staff</w:t>
      </w:r>
      <w:r w:rsidR="00C663B4" w:rsidRPr="00734698">
        <w:rPr>
          <w:rFonts w:asciiTheme="minorHAnsi" w:eastAsia="Times New Roman" w:hAnsiTheme="minorHAnsi" w:cstheme="minorHAnsi"/>
          <w:color w:val="222222"/>
          <w:sz w:val="22"/>
          <w:szCs w:val="22"/>
          <w:lang w:eastAsia="en-GB"/>
        </w:rPr>
        <w:t xml:space="preserve">. Please share these </w:t>
      </w:r>
      <w:hyperlink r:id="rId25" w:history="1">
        <w:r w:rsidR="00C663B4" w:rsidRPr="00734698">
          <w:rPr>
            <w:rStyle w:val="Hyperlink"/>
            <w:rFonts w:asciiTheme="minorHAnsi" w:eastAsia="Times New Roman" w:hAnsiTheme="minorHAnsi" w:cstheme="minorHAnsi"/>
            <w:b/>
            <w:bCs/>
            <w:sz w:val="22"/>
            <w:szCs w:val="22"/>
            <w:lang w:eastAsia="en-GB"/>
          </w:rPr>
          <w:t>FREE FULLY FUNDED</w:t>
        </w:r>
      </w:hyperlink>
      <w:r w:rsidR="00C663B4" w:rsidRPr="00734698">
        <w:rPr>
          <w:rFonts w:asciiTheme="minorHAnsi" w:eastAsia="Times New Roman" w:hAnsiTheme="minorHAnsi" w:cstheme="minorHAnsi"/>
          <w:color w:val="222222"/>
          <w:sz w:val="22"/>
          <w:szCs w:val="22"/>
          <w:lang w:eastAsia="en-GB"/>
        </w:rPr>
        <w:t xml:space="preserve"> opportunities with any staff that would benefit.</w:t>
      </w:r>
    </w:p>
    <w:p w14:paraId="65D7EF4B" w14:textId="69226CA0" w:rsidR="0087350E" w:rsidRPr="0010784D" w:rsidRDefault="0087350E" w:rsidP="0010784D">
      <w:pPr>
        <w:pStyle w:val="Heading1"/>
        <w:rPr>
          <w:rFonts w:asciiTheme="minorHAnsi" w:hAnsiTheme="minorHAnsi" w:cstheme="minorHAnsi"/>
          <w:b/>
          <w:bCs/>
        </w:rPr>
      </w:pPr>
      <w:bookmarkStart w:id="15" w:name="_Curriculum_Hubs"/>
      <w:bookmarkEnd w:id="15"/>
      <w:r w:rsidRPr="0010784D">
        <w:rPr>
          <w:rFonts w:asciiTheme="minorHAnsi" w:hAnsiTheme="minorHAnsi" w:cstheme="minorHAnsi"/>
          <w:b/>
          <w:bCs/>
        </w:rPr>
        <w:t>Curriculum Hubs</w:t>
      </w:r>
    </w:p>
    <w:p w14:paraId="68AE3427" w14:textId="03302FED" w:rsidR="00A20537" w:rsidRPr="00A20537" w:rsidRDefault="00A20537" w:rsidP="0087350E">
      <w:r>
        <w:t>O</w:t>
      </w:r>
      <w:r w:rsidRPr="00A20537">
        <w:t>ur local Curriculum Hubs and Research Schools offer a range of evidence-informed</w:t>
      </w:r>
      <w:r w:rsidR="008605F0">
        <w:t xml:space="preserve">, high-quality </w:t>
      </w:r>
      <w:r w:rsidRPr="00A20537">
        <w:t>programmes</w:t>
      </w:r>
      <w:r>
        <w:t xml:space="preserve">, </w:t>
      </w:r>
      <w:r w:rsidRPr="00A20537">
        <w:t xml:space="preserve">that have </w:t>
      </w:r>
      <w:r w:rsidR="008605F0">
        <w:t>a</w:t>
      </w:r>
      <w:r w:rsidRPr="00A20537">
        <w:t xml:space="preserve"> real impact on student outcomes. </w:t>
      </w:r>
      <w:r w:rsidRPr="008605F0">
        <w:rPr>
          <w:b/>
          <w:bCs/>
        </w:rPr>
        <w:t>Many of the programmes on offer are fully funded.</w:t>
      </w:r>
      <w:r w:rsidRPr="00A20537">
        <w:t xml:space="preserve"> </w:t>
      </w:r>
      <w:r>
        <w:t>Please follow the links below to find out more about how these Hubs can help support your school:</w:t>
      </w:r>
    </w:p>
    <w:p w14:paraId="507A05EC" w14:textId="46F9D5F7" w:rsidR="0087350E" w:rsidRDefault="007123F7" w:rsidP="0087350E">
      <w:hyperlink r:id="rId26" w:history="1">
        <w:r w:rsidR="0087350E" w:rsidRPr="00A20537">
          <w:rPr>
            <w:rStyle w:val="Hyperlink"/>
          </w:rPr>
          <w:t>Maths Hub</w:t>
        </w:r>
      </w:hyperlink>
    </w:p>
    <w:p w14:paraId="3F438665" w14:textId="210E8738" w:rsidR="0087350E" w:rsidRDefault="007123F7" w:rsidP="0087350E">
      <w:hyperlink r:id="rId27" w:history="1">
        <w:r w:rsidR="0087350E" w:rsidRPr="00A20537">
          <w:rPr>
            <w:rStyle w:val="Hyperlink"/>
          </w:rPr>
          <w:t>English Hub</w:t>
        </w:r>
      </w:hyperlink>
    </w:p>
    <w:p w14:paraId="0A7A7668" w14:textId="40F604E2" w:rsidR="0087350E" w:rsidRDefault="007123F7" w:rsidP="0087350E">
      <w:hyperlink r:id="rId28" w:history="1">
        <w:r w:rsidR="0087350E" w:rsidRPr="00A20537">
          <w:rPr>
            <w:rStyle w:val="Hyperlink"/>
          </w:rPr>
          <w:t>Research Schools</w:t>
        </w:r>
      </w:hyperlink>
    </w:p>
    <w:p w14:paraId="3ECD49F6" w14:textId="2E957406" w:rsidR="0087350E" w:rsidRPr="0010784D" w:rsidRDefault="0087350E" w:rsidP="0010784D">
      <w:pPr>
        <w:pStyle w:val="Heading1"/>
        <w:rPr>
          <w:rFonts w:asciiTheme="minorHAnsi" w:hAnsiTheme="minorHAnsi" w:cstheme="minorHAnsi"/>
          <w:b/>
          <w:bCs/>
        </w:rPr>
      </w:pPr>
      <w:bookmarkStart w:id="16" w:name="_Get_Involved"/>
      <w:bookmarkEnd w:id="16"/>
      <w:r w:rsidRPr="0010784D">
        <w:rPr>
          <w:rFonts w:asciiTheme="minorHAnsi" w:hAnsiTheme="minorHAnsi" w:cstheme="minorHAnsi"/>
          <w:b/>
          <w:bCs/>
        </w:rPr>
        <w:t>Get Involved</w:t>
      </w:r>
    </w:p>
    <w:p w14:paraId="2F16DCAC" w14:textId="115AFCCF" w:rsidR="0010784D" w:rsidRDefault="0010784D" w:rsidP="0087350E">
      <w:r>
        <w:t xml:space="preserve">If you are interested in finding out more or getting involved with any aspect of our work, then please get in touch with us at </w:t>
      </w:r>
      <w:hyperlink r:id="rId29" w:history="1">
        <w:r w:rsidRPr="009F7FBD">
          <w:rPr>
            <w:rStyle w:val="Hyperlink"/>
          </w:rPr>
          <w:t>tshub@lawrencesheriffschool.com</w:t>
        </w:r>
      </w:hyperlink>
      <w:r>
        <w:t>.</w:t>
      </w:r>
    </w:p>
    <w:p w14:paraId="3E1C3134" w14:textId="28DC3BE8" w:rsidR="0010784D" w:rsidRDefault="0010784D" w:rsidP="0010784D">
      <w:pPr>
        <w:pStyle w:val="Heading1"/>
        <w:rPr>
          <w:rFonts w:asciiTheme="minorHAnsi" w:hAnsiTheme="minorHAnsi" w:cstheme="minorHAnsi"/>
          <w:b/>
          <w:bCs/>
        </w:rPr>
      </w:pPr>
      <w:r w:rsidRPr="0010784D">
        <w:rPr>
          <w:rFonts w:asciiTheme="minorHAnsi" w:hAnsiTheme="minorHAnsi" w:cstheme="minorHAnsi"/>
          <w:b/>
          <w:bCs/>
        </w:rPr>
        <w:t>Contact Us</w:t>
      </w:r>
    </w:p>
    <w:p w14:paraId="23F3022F" w14:textId="26EBE077" w:rsidR="0010784D" w:rsidRDefault="0010784D" w:rsidP="0010784D">
      <w:r>
        <w:t xml:space="preserve">Email: </w:t>
      </w:r>
      <w:hyperlink r:id="rId30" w:history="1">
        <w:r w:rsidRPr="009F7FBD">
          <w:rPr>
            <w:rStyle w:val="Hyperlink"/>
          </w:rPr>
          <w:t>tshub@lawrencesheriffschool.com</w:t>
        </w:r>
      </w:hyperlink>
    </w:p>
    <w:p w14:paraId="0BF47A38" w14:textId="02BF8F90" w:rsidR="0010784D" w:rsidRPr="009E7BB8" w:rsidRDefault="0010784D" w:rsidP="0010784D">
      <w:r>
        <w:t xml:space="preserve">Website: </w:t>
      </w:r>
      <w:hyperlink r:id="rId31" w:history="1">
        <w:r w:rsidRPr="0010784D">
          <w:rPr>
            <w:rStyle w:val="Hyperlink"/>
          </w:rPr>
          <w:t>tshub.co.uk</w:t>
        </w:r>
      </w:hyperlink>
      <w:r w:rsidR="009E7BB8">
        <w:tab/>
      </w:r>
      <w:r w:rsidR="009E7BB8">
        <w:tab/>
      </w:r>
      <w:r>
        <w:t xml:space="preserve">Phone: </w:t>
      </w:r>
      <w:r w:rsidRPr="009E3933">
        <w:rPr>
          <w:b/>
          <w:bCs/>
        </w:rPr>
        <w:t>01788 843789</w:t>
      </w:r>
    </w:p>
    <w:sectPr w:rsidR="0010784D" w:rsidRPr="009E7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K9fNrGiM" int2:invalidationBookmarkName="" int2:hashCode="6hck5cuvKmifNe" int2:id="tS6VEvk4">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E0"/>
    <w:multiLevelType w:val="multilevel"/>
    <w:tmpl w:val="E64E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C65AF"/>
    <w:multiLevelType w:val="multilevel"/>
    <w:tmpl w:val="834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0E"/>
    <w:rsid w:val="00012B66"/>
    <w:rsid w:val="00080E1A"/>
    <w:rsid w:val="00101D42"/>
    <w:rsid w:val="0010784D"/>
    <w:rsid w:val="00154B21"/>
    <w:rsid w:val="001C44E3"/>
    <w:rsid w:val="00216A88"/>
    <w:rsid w:val="00221DE1"/>
    <w:rsid w:val="002A1232"/>
    <w:rsid w:val="002C73D3"/>
    <w:rsid w:val="00316113"/>
    <w:rsid w:val="00327505"/>
    <w:rsid w:val="00393793"/>
    <w:rsid w:val="003C4420"/>
    <w:rsid w:val="003F1AF7"/>
    <w:rsid w:val="0040602B"/>
    <w:rsid w:val="004210D3"/>
    <w:rsid w:val="004647EE"/>
    <w:rsid w:val="004B4792"/>
    <w:rsid w:val="00525D72"/>
    <w:rsid w:val="005340BD"/>
    <w:rsid w:val="005F18C0"/>
    <w:rsid w:val="00652BF4"/>
    <w:rsid w:val="006B43AD"/>
    <w:rsid w:val="006C0BD8"/>
    <w:rsid w:val="00734698"/>
    <w:rsid w:val="00771F81"/>
    <w:rsid w:val="0077486D"/>
    <w:rsid w:val="007A7A3F"/>
    <w:rsid w:val="007B2B42"/>
    <w:rsid w:val="00811C42"/>
    <w:rsid w:val="008605F0"/>
    <w:rsid w:val="0087350E"/>
    <w:rsid w:val="00897ACE"/>
    <w:rsid w:val="008C154A"/>
    <w:rsid w:val="008C7AC7"/>
    <w:rsid w:val="008E4389"/>
    <w:rsid w:val="009E3933"/>
    <w:rsid w:val="009E6189"/>
    <w:rsid w:val="009E6FE1"/>
    <w:rsid w:val="009E7BB8"/>
    <w:rsid w:val="00A20537"/>
    <w:rsid w:val="00A2099B"/>
    <w:rsid w:val="00A90167"/>
    <w:rsid w:val="00AD6949"/>
    <w:rsid w:val="00B8114F"/>
    <w:rsid w:val="00BA7DEA"/>
    <w:rsid w:val="00BB027E"/>
    <w:rsid w:val="00C01FA9"/>
    <w:rsid w:val="00C030BC"/>
    <w:rsid w:val="00C10A13"/>
    <w:rsid w:val="00C663B4"/>
    <w:rsid w:val="00CD4C89"/>
    <w:rsid w:val="00D6012F"/>
    <w:rsid w:val="00D64916"/>
    <w:rsid w:val="00D767D6"/>
    <w:rsid w:val="00DCCC1A"/>
    <w:rsid w:val="00DF60F3"/>
    <w:rsid w:val="00E3257A"/>
    <w:rsid w:val="00E32601"/>
    <w:rsid w:val="00E77AF1"/>
    <w:rsid w:val="00E80C5C"/>
    <w:rsid w:val="00E91C55"/>
    <w:rsid w:val="00E96C5B"/>
    <w:rsid w:val="00EA1A02"/>
    <w:rsid w:val="00EC3B5F"/>
    <w:rsid w:val="00EF8E67"/>
    <w:rsid w:val="00F22689"/>
    <w:rsid w:val="00F666D9"/>
    <w:rsid w:val="00F84DF3"/>
    <w:rsid w:val="00F9249E"/>
    <w:rsid w:val="00FB29D6"/>
    <w:rsid w:val="098C6045"/>
    <w:rsid w:val="09DDB827"/>
    <w:rsid w:val="0B009449"/>
    <w:rsid w:val="0B57138A"/>
    <w:rsid w:val="0BB4711B"/>
    <w:rsid w:val="10D5D1EA"/>
    <w:rsid w:val="18E299D9"/>
    <w:rsid w:val="298D4DB2"/>
    <w:rsid w:val="2AE7474A"/>
    <w:rsid w:val="2C3E390C"/>
    <w:rsid w:val="2F56E7EF"/>
    <w:rsid w:val="3251B8A7"/>
    <w:rsid w:val="336268BA"/>
    <w:rsid w:val="358853ED"/>
    <w:rsid w:val="3B987A9F"/>
    <w:rsid w:val="4038CB01"/>
    <w:rsid w:val="427AEBAD"/>
    <w:rsid w:val="42FBDC5F"/>
    <w:rsid w:val="4941BA34"/>
    <w:rsid w:val="50901C6B"/>
    <w:rsid w:val="5160007B"/>
    <w:rsid w:val="5457764B"/>
    <w:rsid w:val="5729CED6"/>
    <w:rsid w:val="5B0746AC"/>
    <w:rsid w:val="5DA48E67"/>
    <w:rsid w:val="61FDDB21"/>
    <w:rsid w:val="64E2A709"/>
    <w:rsid w:val="668409FA"/>
    <w:rsid w:val="6B1A927B"/>
    <w:rsid w:val="6C79306D"/>
    <w:rsid w:val="6D3E453A"/>
    <w:rsid w:val="6DC5BB67"/>
    <w:rsid w:val="6ED99EE8"/>
    <w:rsid w:val="6FB05EE1"/>
    <w:rsid w:val="71B6FE17"/>
    <w:rsid w:val="720B6727"/>
    <w:rsid w:val="72857FAD"/>
    <w:rsid w:val="72B3580F"/>
    <w:rsid w:val="777B5150"/>
    <w:rsid w:val="78D8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6F05"/>
  <w15:chartTrackingRefBased/>
  <w15:docId w15:val="{3C6B9760-4790-49DC-A846-BE2691F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8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7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50E"/>
    <w:rPr>
      <w:color w:val="0563C1" w:themeColor="hyperlink"/>
      <w:u w:val="single"/>
    </w:rPr>
  </w:style>
  <w:style w:type="character" w:styleId="UnresolvedMention">
    <w:name w:val="Unresolved Mention"/>
    <w:basedOn w:val="DefaultParagraphFont"/>
    <w:uiPriority w:val="99"/>
    <w:semiHidden/>
    <w:unhideWhenUsed/>
    <w:rsid w:val="0087350E"/>
    <w:rPr>
      <w:color w:val="605E5C"/>
      <w:shd w:val="clear" w:color="auto" w:fill="E1DFDD"/>
    </w:rPr>
  </w:style>
  <w:style w:type="character" w:styleId="FollowedHyperlink">
    <w:name w:val="FollowedHyperlink"/>
    <w:basedOn w:val="DefaultParagraphFont"/>
    <w:uiPriority w:val="99"/>
    <w:semiHidden/>
    <w:unhideWhenUsed/>
    <w:rsid w:val="002A1232"/>
    <w:rPr>
      <w:color w:val="954F72" w:themeColor="followedHyperlink"/>
      <w:u w:val="single"/>
    </w:rPr>
  </w:style>
  <w:style w:type="character" w:customStyle="1" w:styleId="Heading1Char">
    <w:name w:val="Heading 1 Char"/>
    <w:basedOn w:val="DefaultParagraphFont"/>
    <w:link w:val="Heading1"/>
    <w:uiPriority w:val="9"/>
    <w:rsid w:val="001078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78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95867">
      <w:bodyDiv w:val="1"/>
      <w:marLeft w:val="0"/>
      <w:marRight w:val="0"/>
      <w:marTop w:val="0"/>
      <w:marBottom w:val="0"/>
      <w:divBdr>
        <w:top w:val="none" w:sz="0" w:space="0" w:color="auto"/>
        <w:left w:val="none" w:sz="0" w:space="0" w:color="auto"/>
        <w:bottom w:val="none" w:sz="0" w:space="0" w:color="auto"/>
        <w:right w:val="none" w:sz="0" w:space="0" w:color="auto"/>
      </w:divBdr>
      <w:divsChild>
        <w:div w:id="468015767">
          <w:marLeft w:val="0"/>
          <w:marRight w:val="0"/>
          <w:marTop w:val="0"/>
          <w:marBottom w:val="0"/>
          <w:divBdr>
            <w:top w:val="none" w:sz="0" w:space="0" w:color="auto"/>
            <w:left w:val="none" w:sz="0" w:space="0" w:color="auto"/>
            <w:bottom w:val="none" w:sz="0" w:space="0" w:color="auto"/>
            <w:right w:val="none" w:sz="0" w:space="0" w:color="auto"/>
          </w:divBdr>
        </w:div>
        <w:div w:id="905259025">
          <w:blockQuote w:val="1"/>
          <w:marLeft w:val="600"/>
          <w:marRight w:val="0"/>
          <w:marTop w:val="0"/>
          <w:marBottom w:val="0"/>
          <w:divBdr>
            <w:top w:val="none" w:sz="0" w:space="0" w:color="auto"/>
            <w:left w:val="none" w:sz="0" w:space="0" w:color="auto"/>
            <w:bottom w:val="none" w:sz="0" w:space="0" w:color="auto"/>
            <w:right w:val="none" w:sz="0" w:space="0" w:color="auto"/>
          </w:divBdr>
          <w:divsChild>
            <w:div w:id="1489516449">
              <w:marLeft w:val="0"/>
              <w:marRight w:val="0"/>
              <w:marTop w:val="0"/>
              <w:marBottom w:val="0"/>
              <w:divBdr>
                <w:top w:val="none" w:sz="0" w:space="0" w:color="auto"/>
                <w:left w:val="none" w:sz="0" w:space="0" w:color="auto"/>
                <w:bottom w:val="none" w:sz="0" w:space="0" w:color="auto"/>
                <w:right w:val="none" w:sz="0" w:space="0" w:color="auto"/>
              </w:divBdr>
              <w:divsChild>
                <w:div w:id="16684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3752">
          <w:marLeft w:val="0"/>
          <w:marRight w:val="0"/>
          <w:marTop w:val="0"/>
          <w:marBottom w:val="0"/>
          <w:divBdr>
            <w:top w:val="none" w:sz="0" w:space="0" w:color="auto"/>
            <w:left w:val="none" w:sz="0" w:space="0" w:color="auto"/>
            <w:bottom w:val="none" w:sz="0" w:space="0" w:color="auto"/>
            <w:right w:val="none" w:sz="0" w:space="0" w:color="auto"/>
          </w:divBdr>
        </w:div>
        <w:div w:id="1358653312">
          <w:blockQuote w:val="1"/>
          <w:marLeft w:val="600"/>
          <w:marRight w:val="0"/>
          <w:marTop w:val="0"/>
          <w:marBottom w:val="0"/>
          <w:divBdr>
            <w:top w:val="none" w:sz="0" w:space="0" w:color="auto"/>
            <w:left w:val="none" w:sz="0" w:space="0" w:color="auto"/>
            <w:bottom w:val="none" w:sz="0" w:space="0" w:color="auto"/>
            <w:right w:val="none" w:sz="0" w:space="0" w:color="auto"/>
          </w:divBdr>
          <w:divsChild>
            <w:div w:id="167528872">
              <w:marLeft w:val="0"/>
              <w:marRight w:val="0"/>
              <w:marTop w:val="0"/>
              <w:marBottom w:val="0"/>
              <w:divBdr>
                <w:top w:val="none" w:sz="0" w:space="0" w:color="auto"/>
                <w:left w:val="none" w:sz="0" w:space="0" w:color="auto"/>
                <w:bottom w:val="none" w:sz="0" w:space="0" w:color="auto"/>
                <w:right w:val="none" w:sz="0" w:space="0" w:color="auto"/>
              </w:divBdr>
              <w:divsChild>
                <w:div w:id="4328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shub.co.uk/national-professional-qualifications-npqs" TargetMode="External"/><Relationship Id="rId18" Type="http://schemas.openxmlformats.org/officeDocument/2006/relationships/hyperlink" Target="https://www.tshub.co.uk/early-career-framework-ecf" TargetMode="External"/><Relationship Id="rId26" Type="http://schemas.openxmlformats.org/officeDocument/2006/relationships/hyperlink" Target="https://originmathshub.tgacademy.org.uk/" TargetMode="External"/><Relationship Id="rId3" Type="http://schemas.openxmlformats.org/officeDocument/2006/relationships/customXml" Target="../customXml/item3.xml"/><Relationship Id="rId21" Type="http://schemas.openxmlformats.org/officeDocument/2006/relationships/hyperlink" Target="https://forms.cloud.microsoft/e/nrhRw8Xfs4%20"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manage-training-for-early-career-teachers.education.gov.uk/" TargetMode="External"/><Relationship Id="rId25" Type="http://schemas.openxmlformats.org/officeDocument/2006/relationships/hyperlink" Target="https://www.mtpt.org.uk/cpd-workshop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ventryandwarwickshiretsh.ectmanager.com/login.aspx" TargetMode="External"/><Relationship Id="rId20" Type="http://schemas.openxmlformats.org/officeDocument/2006/relationships/hyperlink" Target="https://www.tshub.co.uk/appropiate-body" TargetMode="External"/><Relationship Id="rId29" Type="http://schemas.openxmlformats.org/officeDocument/2006/relationships/hyperlink" Target="mailto:tshub@lawrencesheriffschoo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apply-for-a-national-professional-qualification-npq" TargetMode="External"/><Relationship Id="rId24" Type="http://schemas.openxmlformats.org/officeDocument/2006/relationships/hyperlink" Target="https://www.tshub.co.uk/recruitment-and-retention/recruitment-and-retention-toolki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tshub@lawrencesheriffschool.com" TargetMode="External"/><Relationship Id="rId23" Type="http://schemas.openxmlformats.org/officeDocument/2006/relationships/hyperlink" Target="mailto:tshub@lawrencesheriffschool.com" TargetMode="External"/><Relationship Id="rId28" Type="http://schemas.openxmlformats.org/officeDocument/2006/relationships/hyperlink" Target="https://educationendowmentfoundation.org.uk/support-for-schools/eef-regional-support/west-midlands-and-central-region" TargetMode="External"/><Relationship Id="rId10" Type="http://schemas.openxmlformats.org/officeDocument/2006/relationships/hyperlink" Target="https://www.gov.uk/government/publications/funding-for-national-professional-qualifications-npqs/funding-for-national-professional-qualifications-npqs" TargetMode="External"/><Relationship Id="rId19" Type="http://schemas.openxmlformats.org/officeDocument/2006/relationships/hyperlink" Target="https://www.tshub.co.uk/early-career-framework-ecf" TargetMode="External"/><Relationship Id="rId31" Type="http://schemas.openxmlformats.org/officeDocument/2006/relationships/hyperlink" Target="http://www.tshub.co.uk" TargetMode="External"/><Relationship Id="R122b419c1f0e4295"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www.gov.uk/government/publications/funding-for-national-professional-qualifications-npqs/funding-for-national-professional-qualifications-npqs" TargetMode="External"/><Relationship Id="rId14" Type="http://schemas.openxmlformats.org/officeDocument/2006/relationships/hyperlink" Target="https://www.ucl.ac.uk/ioe/departments-and-centres/centres/ucl-centre-educational-leadership" TargetMode="External"/><Relationship Id="rId22" Type="http://schemas.openxmlformats.org/officeDocument/2006/relationships/hyperlink" Target="https://sites.google.com/sidneystringeracademy.org.uk/swanswelllanguagenetwork/home" TargetMode="External"/><Relationship Id="rId27" Type="http://schemas.openxmlformats.org/officeDocument/2006/relationships/hyperlink" Target="https://www.lsenglishhub.org.uk/" TargetMode="External"/><Relationship Id="rId30" Type="http://schemas.openxmlformats.org/officeDocument/2006/relationships/hyperlink" Target="mailto:tshub@lawrencesheriffschoo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FE99616579247BE0B30AC6CF62FDB" ma:contentTypeVersion="13" ma:contentTypeDescription="Create a new document." ma:contentTypeScope="" ma:versionID="3dc65b0c971da3e3e0d0dd4a5ad8ae87">
  <xsd:schema xmlns:xsd="http://www.w3.org/2001/XMLSchema" xmlns:xs="http://www.w3.org/2001/XMLSchema" xmlns:p="http://schemas.microsoft.com/office/2006/metadata/properties" xmlns:ns2="ca5722b4-1f81-4471-817d-8e31775c75bb" xmlns:ns3="fde6b41d-840b-463b-993c-d2a424e85179" targetNamespace="http://schemas.microsoft.com/office/2006/metadata/properties" ma:root="true" ma:fieldsID="71942739efbc6a7b2096488380cd7c10" ns2:_="" ns3:_="">
    <xsd:import namespace="ca5722b4-1f81-4471-817d-8e31775c75bb"/>
    <xsd:import namespace="fde6b41d-840b-463b-993c-d2a424e85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722b4-1f81-4471-817d-8e31775c7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063562-318d-46bb-99b9-624a925495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e6b41d-840b-463b-993c-d2a424e851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57b126-8008-47bc-b638-1e92ce5ab9b8}" ma:internalName="TaxCatchAll" ma:showField="CatchAllData" ma:web="fde6b41d-840b-463b-993c-d2a424e85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5722b4-1f81-4471-817d-8e31775c75bb">
      <Terms xmlns="http://schemas.microsoft.com/office/infopath/2007/PartnerControls"/>
    </lcf76f155ced4ddcb4097134ff3c332f>
    <TaxCatchAll xmlns="fde6b41d-840b-463b-993c-d2a424e85179" xsi:nil="true"/>
  </documentManagement>
</p:properties>
</file>

<file path=customXml/itemProps1.xml><?xml version="1.0" encoding="utf-8"?>
<ds:datastoreItem xmlns:ds="http://schemas.openxmlformats.org/officeDocument/2006/customXml" ds:itemID="{B40F5DCF-B21D-43D1-87E0-DE44653CF0F0}">
  <ds:schemaRefs>
    <ds:schemaRef ds:uri="http://schemas.microsoft.com/sharepoint/v3/contenttype/forms"/>
  </ds:schemaRefs>
</ds:datastoreItem>
</file>

<file path=customXml/itemProps2.xml><?xml version="1.0" encoding="utf-8"?>
<ds:datastoreItem xmlns:ds="http://schemas.openxmlformats.org/officeDocument/2006/customXml" ds:itemID="{55910141-95A0-4EA1-B972-C39BD4A1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722b4-1f81-4471-817d-8e31775c75bb"/>
    <ds:schemaRef ds:uri="fde6b41d-840b-463b-993c-d2a424e85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338DF-79E1-4933-BA3E-1C45D3D36625}">
  <ds:schemaRefs>
    <ds:schemaRef ds:uri="http://schemas.microsoft.com/office/2006/metadata/properties"/>
    <ds:schemaRef ds:uri="http://schemas.microsoft.com/office/infopath/2007/PartnerControls"/>
    <ds:schemaRef ds:uri="ca5722b4-1f81-4471-817d-8e31775c75bb"/>
    <ds:schemaRef ds:uri="fde6b41d-840b-463b-993c-d2a424e8517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7002</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Wheeler</dc:creator>
  <cp:keywords/>
  <dc:description/>
  <cp:lastModifiedBy>Rebecca Wheeler</cp:lastModifiedBy>
  <cp:revision>2</cp:revision>
  <dcterms:created xsi:type="dcterms:W3CDTF">2025-10-17T10:18:00Z</dcterms:created>
  <dcterms:modified xsi:type="dcterms:W3CDTF">2025-10-17T10:18:00Z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0x01010081DFE99616579247BE0B30AC6CF62FDB</vt:lpwstr>
  </property>
  <property fmtid="{D5CDD505-2E9C-101B-9397-08002B2CF9AE}" pid="3" name="Order">
    <vt:r8>16580100</vt:r8>
  </property>
  <property fmtid="{D5CDD505-2E9C-101B-9397-08002B2CF9AE}" pid="4" name="MediaServiceImageTags">
    <vt:lpwstr/>
  </property>
</Properties>
</file>