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657E1" w:rsidP="00C657E1" w:rsidRDefault="00ED75FA" w14:paraId="6B1EC102" w14:textId="77777777">
      <w:pPr>
        <w:pStyle w:val="Default"/>
      </w:pPr>
      <w:r>
        <w:rPr>
          <w:noProof/>
          <w:lang w:eastAsia="en-GB"/>
        </w:rPr>
        <w:drawing>
          <wp:inline distT="0" distB="0" distL="0" distR="0" wp14:anchorId="0327468C" wp14:editId="14CA1D3D">
            <wp:extent cx="5731510" cy="20853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H cropped.jpg"/>
                    <pic:cNvPicPr/>
                  </pic:nvPicPr>
                  <pic:blipFill>
                    <a:blip r:embed="rId8">
                      <a:extLst>
                        <a:ext uri="{28A0092B-C50C-407E-A947-70E740481C1C}">
                          <a14:useLocalDpi xmlns:a14="http://schemas.microsoft.com/office/drawing/2010/main" val="0"/>
                        </a:ext>
                      </a:extLst>
                    </a:blip>
                    <a:stretch>
                      <a:fillRect/>
                    </a:stretch>
                  </pic:blipFill>
                  <pic:spPr>
                    <a:xfrm>
                      <a:off x="0" y="0"/>
                      <a:ext cx="5731510" cy="2085340"/>
                    </a:xfrm>
                    <a:prstGeom prst="rect">
                      <a:avLst/>
                    </a:prstGeom>
                  </pic:spPr>
                </pic:pic>
              </a:graphicData>
            </a:graphic>
          </wp:inline>
        </w:drawing>
      </w:r>
    </w:p>
    <w:p w:rsidR="00C657E1" w:rsidP="00C657E1" w:rsidRDefault="00C657E1" w14:paraId="15DF6B81" w14:textId="77777777">
      <w:pPr>
        <w:pStyle w:val="Default"/>
      </w:pPr>
    </w:p>
    <w:p w:rsidRPr="009D7BF8" w:rsidR="00C657E1" w:rsidP="00ED75FA" w:rsidRDefault="000B713E" w14:paraId="372BFE6B" w14:textId="77777777">
      <w:pPr>
        <w:pStyle w:val="Default"/>
        <w:jc w:val="center"/>
        <w:rPr>
          <w:rFonts w:asciiTheme="minorHAnsi" w:hAnsiTheme="minorHAnsi" w:cstheme="majorHAnsi"/>
          <w:b/>
          <w:sz w:val="44"/>
          <w:szCs w:val="44"/>
        </w:rPr>
      </w:pPr>
      <w:r w:rsidRPr="009D7BF8">
        <w:rPr>
          <w:rFonts w:asciiTheme="minorHAnsi" w:hAnsiTheme="minorHAnsi" w:cstheme="majorHAnsi"/>
          <w:b/>
          <w:sz w:val="44"/>
          <w:szCs w:val="44"/>
        </w:rPr>
        <w:t xml:space="preserve">Safeguarding </w:t>
      </w:r>
    </w:p>
    <w:p w:rsidR="00C657E1" w:rsidP="00C657E1" w:rsidRDefault="00C657E1" w14:paraId="2DCC1E72" w14:textId="77777777">
      <w:pPr>
        <w:pStyle w:val="Default"/>
        <w:rPr>
          <w:b/>
          <w:bCs/>
          <w:sz w:val="32"/>
          <w:szCs w:val="32"/>
        </w:rPr>
      </w:pPr>
    </w:p>
    <w:p w:rsidR="00C657E1" w:rsidP="00C657E1" w:rsidRDefault="000B713E" w14:paraId="0AB8D183" w14:textId="77777777">
      <w:pPr>
        <w:pStyle w:val="Default"/>
        <w:rPr>
          <w:sz w:val="22"/>
          <w:szCs w:val="22"/>
        </w:rPr>
      </w:pPr>
      <w:r>
        <w:rPr>
          <w:sz w:val="22"/>
          <w:szCs w:val="22"/>
        </w:rPr>
        <w:t>This statement</w:t>
      </w:r>
      <w:r w:rsidR="00C657E1">
        <w:rPr>
          <w:sz w:val="22"/>
          <w:szCs w:val="22"/>
        </w:rPr>
        <w:t xml:space="preserve"> is available on the </w:t>
      </w:r>
      <w:r>
        <w:rPr>
          <w:sz w:val="22"/>
          <w:szCs w:val="22"/>
        </w:rPr>
        <w:t>Teaching School Hub’s</w:t>
      </w:r>
      <w:r w:rsidR="00C657E1">
        <w:rPr>
          <w:sz w:val="22"/>
          <w:szCs w:val="22"/>
        </w:rPr>
        <w:t xml:space="preserve"> website and </w:t>
      </w:r>
      <w:r>
        <w:rPr>
          <w:sz w:val="22"/>
          <w:szCs w:val="22"/>
        </w:rPr>
        <w:t>is made available to all those who work on behalf of the Teaching School Hub (TSH) to deliver training or participate on our courses</w:t>
      </w:r>
      <w:r w:rsidR="00C657E1">
        <w:rPr>
          <w:sz w:val="22"/>
          <w:szCs w:val="22"/>
        </w:rPr>
        <w:t xml:space="preserve">. </w:t>
      </w:r>
    </w:p>
    <w:p w:rsidR="000B713E" w:rsidP="00C657E1" w:rsidRDefault="000B713E" w14:paraId="6F4A36C0" w14:textId="77777777">
      <w:pPr>
        <w:pStyle w:val="Default"/>
        <w:rPr>
          <w:sz w:val="22"/>
          <w:szCs w:val="22"/>
        </w:rPr>
      </w:pPr>
    </w:p>
    <w:p w:rsidR="000B713E" w:rsidP="002B1D95" w:rsidRDefault="00C657E1" w14:paraId="0D234B61" w14:textId="77777777">
      <w:pPr>
        <w:pStyle w:val="Default"/>
        <w:spacing w:after="27"/>
        <w:rPr>
          <w:sz w:val="22"/>
          <w:szCs w:val="22"/>
        </w:rPr>
      </w:pPr>
      <w:r>
        <w:rPr>
          <w:sz w:val="22"/>
          <w:szCs w:val="22"/>
        </w:rPr>
        <w:t xml:space="preserve">We recognise our moral and statutory responsibility to safeguard and promote the welfare </w:t>
      </w:r>
      <w:r w:rsidR="000B713E">
        <w:rPr>
          <w:sz w:val="22"/>
          <w:szCs w:val="22"/>
        </w:rPr>
        <w:t xml:space="preserve">and safety </w:t>
      </w:r>
      <w:r>
        <w:rPr>
          <w:sz w:val="22"/>
          <w:szCs w:val="22"/>
        </w:rPr>
        <w:t xml:space="preserve">of all </w:t>
      </w:r>
      <w:r w:rsidR="000B713E">
        <w:rPr>
          <w:sz w:val="22"/>
          <w:szCs w:val="22"/>
        </w:rPr>
        <w:t>children and adults at risk involved in any TSH activities, whether they are conducted in person or online</w:t>
      </w:r>
      <w:r>
        <w:rPr>
          <w:sz w:val="22"/>
          <w:szCs w:val="22"/>
        </w:rPr>
        <w:t xml:space="preserve">. </w:t>
      </w:r>
      <w:r w:rsidR="002B1D95">
        <w:rPr>
          <w:sz w:val="22"/>
          <w:szCs w:val="22"/>
        </w:rPr>
        <w:t xml:space="preserve">Coventry &amp; Central Warwickshire TSH is committed to safeguarding and promoting the welfare of children and young people and expects all staff and volunteers to share this commitment. </w:t>
      </w:r>
    </w:p>
    <w:p w:rsidR="00590667" w:rsidP="00C657E1" w:rsidRDefault="00590667" w14:paraId="1E0F83CF" w14:textId="77777777">
      <w:pPr>
        <w:pStyle w:val="Default"/>
        <w:rPr>
          <w:sz w:val="22"/>
          <w:szCs w:val="22"/>
        </w:rPr>
      </w:pPr>
    </w:p>
    <w:p w:rsidR="00C657E1" w:rsidP="00C657E1" w:rsidRDefault="00C657E1" w14:paraId="54405F2F" w14:textId="77777777">
      <w:pPr>
        <w:pStyle w:val="Default"/>
        <w:rPr>
          <w:sz w:val="22"/>
          <w:szCs w:val="22"/>
        </w:rPr>
      </w:pPr>
      <w:r>
        <w:rPr>
          <w:sz w:val="22"/>
          <w:szCs w:val="22"/>
        </w:rPr>
        <w:t xml:space="preserve">We endeavour to provide a safe and welcoming environment where children </w:t>
      </w:r>
      <w:r w:rsidR="000B713E">
        <w:rPr>
          <w:sz w:val="22"/>
          <w:szCs w:val="22"/>
        </w:rPr>
        <w:t xml:space="preserve">and adults </w:t>
      </w:r>
      <w:r>
        <w:rPr>
          <w:sz w:val="22"/>
          <w:szCs w:val="22"/>
        </w:rPr>
        <w:t xml:space="preserve">are respected and valued. We are alert to the signs of abuse and neglect and follow our procedures to ensure that children receive effective support, protection, and justice. </w:t>
      </w:r>
    </w:p>
    <w:p w:rsidR="000B713E" w:rsidP="00C657E1" w:rsidRDefault="000B713E" w14:paraId="449076C0" w14:textId="77777777">
      <w:pPr>
        <w:pStyle w:val="Default"/>
        <w:rPr>
          <w:sz w:val="22"/>
          <w:szCs w:val="22"/>
        </w:rPr>
      </w:pPr>
    </w:p>
    <w:p w:rsidR="000B713E" w:rsidP="00C657E1" w:rsidRDefault="000B713E" w14:paraId="75287412" w14:textId="7C1DAA35">
      <w:pPr>
        <w:pStyle w:val="Default"/>
        <w:rPr>
          <w:i/>
          <w:sz w:val="22"/>
          <w:szCs w:val="22"/>
        </w:rPr>
      </w:pPr>
      <w:r>
        <w:rPr>
          <w:sz w:val="22"/>
          <w:szCs w:val="22"/>
        </w:rPr>
        <w:t xml:space="preserve">Coventry &amp; Central Warwickshire Teaching School Hub are part of Lawrence Sheriff School and all staff employed by the TSH are expected </w:t>
      </w:r>
      <w:r w:rsidR="002B1D95">
        <w:rPr>
          <w:sz w:val="22"/>
          <w:szCs w:val="22"/>
        </w:rPr>
        <w:t xml:space="preserve">to follow Lawrence Sheriff School’s </w:t>
      </w:r>
      <w:r w:rsidRPr="002B1D95" w:rsidR="002B1D95">
        <w:rPr>
          <w:i/>
          <w:sz w:val="22"/>
          <w:szCs w:val="22"/>
        </w:rPr>
        <w:t>Child Protection and Safeguarding Policy.</w:t>
      </w:r>
    </w:p>
    <w:p w:rsidR="002B1D95" w:rsidP="00C657E1" w:rsidRDefault="002B1D95" w14:paraId="2BF9CBF4" w14:textId="77777777">
      <w:pPr>
        <w:pStyle w:val="Default"/>
        <w:rPr>
          <w:i/>
          <w:sz w:val="22"/>
          <w:szCs w:val="22"/>
        </w:rPr>
      </w:pPr>
    </w:p>
    <w:p w:rsidR="002B1D95" w:rsidP="00C657E1" w:rsidRDefault="002B1D95" w14:paraId="29121B65" w14:textId="77777777">
      <w:pPr>
        <w:pStyle w:val="Default"/>
        <w:rPr>
          <w:i/>
          <w:sz w:val="22"/>
          <w:szCs w:val="22"/>
        </w:rPr>
      </w:pPr>
      <w:r>
        <w:rPr>
          <w:sz w:val="22"/>
          <w:szCs w:val="22"/>
        </w:rPr>
        <w:t>Coventry &amp; Central Warwickshire Teaching School Hub are</w:t>
      </w:r>
      <w:r w:rsidR="00C01588">
        <w:rPr>
          <w:sz w:val="22"/>
          <w:szCs w:val="22"/>
        </w:rPr>
        <w:t xml:space="preserve"> also</w:t>
      </w:r>
      <w:r>
        <w:rPr>
          <w:sz w:val="22"/>
          <w:szCs w:val="22"/>
        </w:rPr>
        <w:t xml:space="preserve"> Delivery Partners for UCL for delivering ECF and NPQ programmes and, as such</w:t>
      </w:r>
      <w:r w:rsidR="009D7BF8">
        <w:rPr>
          <w:sz w:val="22"/>
          <w:szCs w:val="22"/>
        </w:rPr>
        <w:t>,</w:t>
      </w:r>
      <w:r>
        <w:rPr>
          <w:sz w:val="22"/>
          <w:szCs w:val="22"/>
        </w:rPr>
        <w:t xml:space="preserve"> we will adhere to the </w:t>
      </w:r>
      <w:r w:rsidRPr="002B1D95">
        <w:rPr>
          <w:i/>
          <w:sz w:val="22"/>
          <w:szCs w:val="22"/>
        </w:rPr>
        <w:t>UCL NPQ and Early Career Teacher Development Programme Safeguarding Policy.</w:t>
      </w:r>
    </w:p>
    <w:p w:rsidR="002B1D95" w:rsidP="00C657E1" w:rsidRDefault="002B1D95" w14:paraId="36B1BDAB" w14:textId="77777777">
      <w:pPr>
        <w:pStyle w:val="Default"/>
        <w:rPr>
          <w:i/>
          <w:sz w:val="22"/>
          <w:szCs w:val="22"/>
        </w:rPr>
      </w:pPr>
    </w:p>
    <w:p w:rsidRPr="00590667" w:rsidR="00C657E1" w:rsidP="00C657E1" w:rsidRDefault="002B1D95" w14:paraId="5BC62A01" w14:textId="1D8601BF">
      <w:pPr>
        <w:rPr>
          <w:rFonts w:ascii="Calibri" w:hAnsi="Calibri" w:cs="Calibri"/>
          <w:b/>
          <w:color w:val="000000"/>
        </w:rPr>
      </w:pPr>
      <w:r>
        <w:rPr>
          <w:rFonts w:ascii="Calibri" w:hAnsi="Calibri" w:cs="Calibri"/>
          <w:color w:val="000000"/>
        </w:rPr>
        <w:t xml:space="preserve">The named </w:t>
      </w:r>
      <w:r w:rsidR="00590667">
        <w:rPr>
          <w:rFonts w:ascii="Calibri" w:hAnsi="Calibri" w:cs="Calibri"/>
          <w:color w:val="000000"/>
        </w:rPr>
        <w:t xml:space="preserve">designated </w:t>
      </w:r>
      <w:r>
        <w:rPr>
          <w:rFonts w:ascii="Calibri" w:hAnsi="Calibri" w:cs="Calibri"/>
          <w:color w:val="000000"/>
        </w:rPr>
        <w:t xml:space="preserve">safeguarding lead for the Teaching School Hub is </w:t>
      </w:r>
      <w:r w:rsidR="00937D84">
        <w:rPr>
          <w:rFonts w:ascii="Calibri" w:hAnsi="Calibri" w:cs="Calibri"/>
          <w:b/>
          <w:color w:val="000000"/>
        </w:rPr>
        <w:t xml:space="preserve">Nicola Dandy, </w:t>
      </w:r>
      <w:r w:rsidRPr="00590667">
        <w:rPr>
          <w:rFonts w:ascii="Calibri" w:hAnsi="Calibri" w:cs="Calibri"/>
          <w:b/>
          <w:color w:val="000000"/>
        </w:rPr>
        <w:t>Deputy Head</w:t>
      </w:r>
      <w:r w:rsidR="00590667">
        <w:rPr>
          <w:rFonts w:ascii="Calibri" w:hAnsi="Calibri" w:cs="Calibri"/>
          <w:b/>
          <w:color w:val="000000"/>
        </w:rPr>
        <w:t>,</w:t>
      </w:r>
      <w:r w:rsidRPr="00590667">
        <w:rPr>
          <w:rFonts w:ascii="Calibri" w:hAnsi="Calibri" w:cs="Calibri"/>
          <w:b/>
          <w:color w:val="000000"/>
        </w:rPr>
        <w:t xml:space="preserve"> DSL, at Lawrence Sheriff School.</w:t>
      </w:r>
    </w:p>
    <w:p w:rsidR="00590667" w:rsidP="00C657E1" w:rsidRDefault="00590667" w14:paraId="5C463CE2" w14:textId="77777777">
      <w:pPr>
        <w:rPr>
          <w:rFonts w:ascii="Calibri" w:hAnsi="Calibri" w:cs="Calibri"/>
          <w:color w:val="000000"/>
        </w:rPr>
      </w:pPr>
      <w:r>
        <w:rPr>
          <w:rFonts w:ascii="Calibri" w:hAnsi="Calibri" w:cs="Calibri"/>
          <w:color w:val="000000"/>
        </w:rPr>
        <w:t>Any safeguarding concerns that arise during work conducted by, or during courses delivered by or on behalf of Coventry &amp; Central Warwickshire TSH should be reported immediately to the designated safeguarding lead</w:t>
      </w:r>
      <w:r w:rsidR="009D7BF8">
        <w:rPr>
          <w:rFonts w:ascii="Calibri" w:hAnsi="Calibri" w:cs="Calibri"/>
          <w:color w:val="000000"/>
        </w:rPr>
        <w:t xml:space="preserve"> (DSL)</w:t>
      </w:r>
      <w:r>
        <w:rPr>
          <w:rFonts w:ascii="Calibri" w:hAnsi="Calibri" w:cs="Calibri"/>
          <w:color w:val="000000"/>
        </w:rPr>
        <w:t xml:space="preserve"> for the TSH and the Designated Safeguarding Lead in the school the concern is relevant to.</w:t>
      </w:r>
    </w:p>
    <w:p w:rsidR="00590667" w:rsidP="00C657E1" w:rsidRDefault="00590667" w14:paraId="0D9A7FBF" w14:textId="77777777">
      <w:pPr>
        <w:rPr>
          <w:rFonts w:ascii="Calibri" w:hAnsi="Calibri" w:cs="Calibri"/>
          <w:color w:val="000000"/>
        </w:rPr>
      </w:pPr>
    </w:p>
    <w:p w:rsidRPr="009D7BF8" w:rsidR="009D7BF8" w:rsidP="00590667" w:rsidRDefault="009D7BF8" w14:paraId="7B238D76" w14:textId="77777777">
      <w:pPr>
        <w:pStyle w:val="Default"/>
        <w:rPr>
          <w:b/>
          <w:sz w:val="20"/>
          <w:szCs w:val="20"/>
        </w:rPr>
      </w:pPr>
      <w:r w:rsidRPr="009D7BF8">
        <w:rPr>
          <w:b/>
          <w:sz w:val="20"/>
          <w:szCs w:val="20"/>
        </w:rPr>
        <w:t xml:space="preserve">Relevant Documents: </w:t>
      </w:r>
    </w:p>
    <w:p w:rsidRPr="009D7BF8" w:rsidR="00590667" w:rsidP="00590667" w:rsidRDefault="00590667" w14:paraId="1DF6E839" w14:textId="77777777">
      <w:pPr>
        <w:pStyle w:val="Default"/>
        <w:rPr>
          <w:i/>
          <w:sz w:val="20"/>
          <w:szCs w:val="20"/>
        </w:rPr>
      </w:pPr>
      <w:r w:rsidRPr="009D7BF8">
        <w:rPr>
          <w:sz w:val="20"/>
          <w:szCs w:val="20"/>
        </w:rPr>
        <w:t>Lawrence Sheriff School</w:t>
      </w:r>
      <w:r w:rsidRPr="009D7BF8">
        <w:rPr>
          <w:i/>
          <w:sz w:val="20"/>
          <w:szCs w:val="20"/>
        </w:rPr>
        <w:t>: Child Protection and Safeguarding Policy.</w:t>
      </w:r>
    </w:p>
    <w:p w:rsidRPr="009D7BF8" w:rsidR="00590667" w:rsidP="00590667" w:rsidRDefault="00590667" w14:paraId="24378C07" w14:textId="77777777">
      <w:pPr>
        <w:pStyle w:val="Default"/>
        <w:rPr>
          <w:i/>
          <w:sz w:val="20"/>
          <w:szCs w:val="20"/>
        </w:rPr>
      </w:pPr>
      <w:r w:rsidRPr="009D7BF8">
        <w:rPr>
          <w:sz w:val="20"/>
          <w:szCs w:val="20"/>
        </w:rPr>
        <w:t xml:space="preserve">UCL: </w:t>
      </w:r>
      <w:r w:rsidRPr="009D7BF8">
        <w:rPr>
          <w:i/>
          <w:sz w:val="20"/>
          <w:szCs w:val="20"/>
        </w:rPr>
        <w:t>UCL NPQ and Early Career Teacher Development Programme Safeguarding Policy.</w:t>
      </w:r>
    </w:p>
    <w:p w:rsidR="00590667" w:rsidP="00C657E1" w:rsidRDefault="00590667" w14:paraId="0203C0AA" w14:textId="77777777">
      <w:pPr>
        <w:rPr>
          <w:rFonts w:ascii="Calibri" w:hAnsi="Calibri" w:cs="Calibri"/>
          <w:color w:val="000000"/>
        </w:rPr>
      </w:pPr>
    </w:p>
    <w:p w:rsidR="00590667" w:rsidP="00C657E1" w:rsidRDefault="00590667" w14:paraId="6502DE3F" w14:textId="77777777"/>
    <w:p w:rsidRPr="00F81AAD" w:rsidR="00C657E1" w:rsidP="00C657E1" w:rsidRDefault="00F81AAD" w14:paraId="3A150256" w14:textId="77777777">
      <w:pPr>
        <w:rPr>
          <w:b/>
        </w:rPr>
      </w:pPr>
      <w:r w:rsidRPr="00F81AAD">
        <w:rPr>
          <w:b/>
        </w:rPr>
        <w:t>Raising a Safeguarding Concern</w:t>
      </w:r>
    </w:p>
    <w:p w:rsidR="00F81AAD" w:rsidP="00F81AAD" w:rsidRDefault="001D71E7" w14:paraId="530779DA" w14:textId="77777777">
      <w:pPr>
        <w:pStyle w:val="ListParagraph"/>
        <w:numPr>
          <w:ilvl w:val="0"/>
          <w:numId w:val="1"/>
        </w:numPr>
      </w:pPr>
      <w:r>
        <w:t xml:space="preserve">In the event of </w:t>
      </w:r>
      <w:r w:rsidR="00F81AAD">
        <w:t>a safeguarding concern</w:t>
      </w:r>
      <w:r>
        <w:t xml:space="preserve"> disclosure being made</w:t>
      </w:r>
      <w:r w:rsidR="00F81AAD">
        <w:t xml:space="preserve"> to a facilitator or representative of the TSH.</w:t>
      </w:r>
    </w:p>
    <w:p w:rsidR="00F81AAD" w:rsidP="00F81AAD" w:rsidRDefault="00F81AAD" w14:paraId="60DA8D84" w14:textId="77777777">
      <w:pPr>
        <w:pStyle w:val="ListParagraph"/>
        <w:numPr>
          <w:ilvl w:val="1"/>
          <w:numId w:val="1"/>
        </w:numPr>
      </w:pPr>
      <w:r>
        <w:t>The facilitator</w:t>
      </w:r>
      <w:r w:rsidR="001D71E7">
        <w:t>/representative</w:t>
      </w:r>
      <w:r>
        <w:t xml:space="preserve"> must inform the TSH Safeguarding Lead and refer to the relevant school’s DSL as soon as is reasonably possible.</w:t>
      </w:r>
    </w:p>
    <w:p w:rsidR="00F81AAD" w:rsidP="00F81AAD" w:rsidRDefault="00F81AAD" w14:paraId="3B73DB51" w14:textId="77777777">
      <w:pPr>
        <w:pStyle w:val="ListParagraph"/>
        <w:numPr>
          <w:ilvl w:val="1"/>
          <w:numId w:val="1"/>
        </w:numPr>
      </w:pPr>
      <w:r>
        <w:t>The facilitator</w:t>
      </w:r>
      <w:r w:rsidR="001D71E7">
        <w:t>/representative</w:t>
      </w:r>
      <w:r>
        <w:t xml:space="preserve"> must inform the </w:t>
      </w:r>
      <w:r w:rsidR="001D71E7">
        <w:t>disclosee</w:t>
      </w:r>
      <w:r>
        <w:t xml:space="preserve"> that they cannot promise confidentiality and will have to report the disclosure.</w:t>
      </w:r>
    </w:p>
    <w:p w:rsidR="00F81AAD" w:rsidP="00F81AAD" w:rsidRDefault="001D71E7" w14:paraId="66B18E83" w14:textId="77777777">
      <w:pPr>
        <w:pStyle w:val="ListParagraph"/>
        <w:numPr>
          <w:ilvl w:val="0"/>
          <w:numId w:val="1"/>
        </w:numPr>
      </w:pPr>
      <w:r>
        <w:t>In the event of witnessing</w:t>
      </w:r>
      <w:r w:rsidR="00F81AAD">
        <w:t xml:space="preserve"> behaviour or disclosing information that causes a facilitator or representative of the TSH to have cause for concern.</w:t>
      </w:r>
    </w:p>
    <w:p w:rsidR="00F81AAD" w:rsidP="00F81AAD" w:rsidRDefault="00F81AAD" w14:paraId="44B51A7F" w14:textId="77777777">
      <w:pPr>
        <w:pStyle w:val="ListParagraph"/>
        <w:numPr>
          <w:ilvl w:val="1"/>
          <w:numId w:val="1"/>
        </w:numPr>
      </w:pPr>
      <w:r>
        <w:t>The facilitator must inform the TSH Safeguarding Lead and refer to the relevant school’s DSL as soon as is reasonably possible.</w:t>
      </w:r>
    </w:p>
    <w:p w:rsidR="00F81AAD" w:rsidP="00F81AAD" w:rsidRDefault="00F81AAD" w14:paraId="72C64AFB" w14:textId="77777777">
      <w:pPr>
        <w:pStyle w:val="ListParagraph"/>
        <w:numPr>
          <w:ilvl w:val="0"/>
          <w:numId w:val="1"/>
        </w:numPr>
      </w:pPr>
      <w:r>
        <w:t>In the event of a disclosure or concern regarding a facilitator or representative of the TSH.</w:t>
      </w:r>
    </w:p>
    <w:p w:rsidR="00F81AAD" w:rsidP="00F81AAD" w:rsidRDefault="00F81AAD" w14:paraId="3C377F03" w14:textId="77777777">
      <w:pPr>
        <w:pStyle w:val="ListParagraph"/>
        <w:numPr>
          <w:ilvl w:val="1"/>
          <w:numId w:val="1"/>
        </w:numPr>
      </w:pPr>
      <w:r>
        <w:t xml:space="preserve">The </w:t>
      </w:r>
      <w:r w:rsidR="001D71E7">
        <w:t xml:space="preserve">disclosee </w:t>
      </w:r>
      <w:r>
        <w:t xml:space="preserve">must inform the TSH Safeguarding Lead as soon as is reasonably possible. The disclosure or concern will be actioned in accordance </w:t>
      </w:r>
      <w:r w:rsidR="009D7BF8">
        <w:t>with the safeguarding policy of the school in which the facilitator or representative of the TSH is based and the relevant school’s DSL will be informed as soon as is reasonably possible.</w:t>
      </w:r>
    </w:p>
    <w:p w:rsidR="00F81AAD" w:rsidP="009D7BF8" w:rsidRDefault="009D7BF8" w14:paraId="38106B6F" w14:textId="77777777">
      <w:pPr>
        <w:pStyle w:val="ListParagraph"/>
        <w:numPr>
          <w:ilvl w:val="0"/>
          <w:numId w:val="1"/>
        </w:numPr>
      </w:pPr>
      <w:r>
        <w:t>In the event of a disclosure or concern about a representative of a Lead Provider or other training provider.</w:t>
      </w:r>
    </w:p>
    <w:p w:rsidR="009D7BF8" w:rsidP="009D7BF8" w:rsidRDefault="009D7BF8" w14:paraId="68F656E4" w14:textId="77777777">
      <w:pPr>
        <w:pStyle w:val="ListParagraph"/>
        <w:numPr>
          <w:ilvl w:val="1"/>
          <w:numId w:val="1"/>
        </w:numPr>
      </w:pPr>
      <w:r>
        <w:t xml:space="preserve">The </w:t>
      </w:r>
      <w:r w:rsidR="001D71E7">
        <w:t>disclosee</w:t>
      </w:r>
      <w:r>
        <w:t xml:space="preserve"> must inform the TSH Safeguarding Lead as soon as is reasonably possible. The disclosure or concern will be actioned in accordance with the safeguarding policy of the school/lead provider/training provider in which the representative</w:t>
      </w:r>
      <w:r w:rsidR="001D71E7">
        <w:t>’s</w:t>
      </w:r>
      <w:r>
        <w:t xml:space="preserve"> said provider is based and the relevant institution’s DSL will be informed as soon as is reasonably possible.</w:t>
      </w:r>
    </w:p>
    <w:p w:rsidR="009D7BF8" w:rsidP="009D7BF8" w:rsidRDefault="009D7BF8" w14:paraId="4D70534D" w14:textId="77777777">
      <w:pPr>
        <w:pStyle w:val="ListParagraph"/>
        <w:ind w:left="0"/>
      </w:pPr>
    </w:p>
    <w:p w:rsidRPr="009D7BF8" w:rsidR="009D7BF8" w:rsidP="009D7BF8" w:rsidRDefault="001D71E7" w14:paraId="69388F15" w14:textId="77777777">
      <w:pPr>
        <w:pStyle w:val="ListParagraph"/>
        <w:ind w:left="0"/>
        <w:rPr>
          <w:b/>
        </w:rPr>
      </w:pPr>
      <w:r>
        <w:rPr>
          <w:b/>
        </w:rPr>
        <w:t xml:space="preserve">All participants, </w:t>
      </w:r>
      <w:r w:rsidRPr="009D7BF8" w:rsidR="009D7BF8">
        <w:rPr>
          <w:b/>
        </w:rPr>
        <w:t>course facilitators</w:t>
      </w:r>
      <w:r>
        <w:rPr>
          <w:b/>
        </w:rPr>
        <w:t xml:space="preserve"> and TSH representatives</w:t>
      </w:r>
      <w:r w:rsidRPr="009D7BF8" w:rsidR="009D7BF8">
        <w:rPr>
          <w:b/>
        </w:rPr>
        <w:t xml:space="preserve"> must follow the safeguarding procedures of their host school.</w:t>
      </w:r>
    </w:p>
    <w:p w:rsidR="009D7BF8" w:rsidP="009D7BF8" w:rsidRDefault="009D7BF8" w14:paraId="39D5F7DD" w14:textId="77777777">
      <w:pPr>
        <w:pStyle w:val="ListParagraph"/>
        <w:ind w:left="1440"/>
      </w:pPr>
    </w:p>
    <w:p w:rsidR="009D7BF8" w:rsidP="009D7BF8" w:rsidRDefault="009D7BF8" w14:paraId="6092ADF4" w14:textId="77777777">
      <w:pPr>
        <w:pStyle w:val="ListParagraph"/>
        <w:ind w:left="1440"/>
      </w:pPr>
    </w:p>
    <w:p w:rsidR="00F81AAD" w:rsidP="00F81AAD" w:rsidRDefault="00F81AAD" w14:paraId="76284D38" w14:textId="77777777">
      <w:pPr>
        <w:pStyle w:val="ListParagraph"/>
        <w:ind w:left="1440"/>
      </w:pPr>
    </w:p>
    <w:sectPr w:rsidR="00F81AAD">
      <w:headerReference w:type="even" r:id="rId9"/>
      <w:headerReference w:type="default" r:id="rId10"/>
      <w:footerReference w:type="even" r:id="rId11"/>
      <w:footerReference w:type="default" r:id="rId12"/>
      <w:headerReference w:type="first" r:id="rId13"/>
      <w:footerReference w:type="firs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7BF8" w:rsidP="009D7BF8" w:rsidRDefault="009D7BF8" w14:paraId="7B0AA9BF" w14:textId="77777777">
      <w:pPr>
        <w:spacing w:after="0" w:line="240" w:lineRule="auto"/>
      </w:pPr>
      <w:r>
        <w:separator/>
      </w:r>
    </w:p>
  </w:endnote>
  <w:endnote w:type="continuationSeparator" w:id="0">
    <w:p w:rsidR="009D7BF8" w:rsidP="009D7BF8" w:rsidRDefault="009D7BF8" w14:paraId="35A161D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D71E7" w:rsidRDefault="001D71E7" w14:paraId="2A7AA00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19BB8765" w:rsidP="19BB8765" w:rsidRDefault="19BB8765" w14:paraId="5984585C" w14:textId="673D0BDA">
    <w:pPr>
      <w:pStyle w:val="Footer"/>
    </w:pPr>
    <w:r w:rsidR="19BB8765">
      <w:rPr/>
      <w:t>Coventry and Central Warwickshire TSH Safeguarding Statement: Reviewed January 2025 RMW</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D71E7" w:rsidRDefault="001D71E7" w14:paraId="7014CA8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7BF8" w:rsidP="009D7BF8" w:rsidRDefault="009D7BF8" w14:paraId="28D05F5E" w14:textId="77777777">
      <w:pPr>
        <w:spacing w:after="0" w:line="240" w:lineRule="auto"/>
      </w:pPr>
      <w:r>
        <w:separator/>
      </w:r>
    </w:p>
  </w:footnote>
  <w:footnote w:type="continuationSeparator" w:id="0">
    <w:p w:rsidR="009D7BF8" w:rsidP="009D7BF8" w:rsidRDefault="009D7BF8" w14:paraId="322B340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D71E7" w:rsidRDefault="001D71E7" w14:paraId="25ED2FC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D71E7" w:rsidRDefault="001D71E7" w14:paraId="31CAF38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D71E7" w:rsidRDefault="001D71E7" w14:paraId="00637C3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2167E"/>
    <w:multiLevelType w:val="hybridMultilevel"/>
    <w:tmpl w:val="AA32B0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7E1"/>
    <w:rsid w:val="000B713E"/>
    <w:rsid w:val="001D71E7"/>
    <w:rsid w:val="002B1D95"/>
    <w:rsid w:val="00590667"/>
    <w:rsid w:val="00665216"/>
    <w:rsid w:val="008C78D6"/>
    <w:rsid w:val="00937D84"/>
    <w:rsid w:val="009D7BF8"/>
    <w:rsid w:val="00C01588"/>
    <w:rsid w:val="00C657E1"/>
    <w:rsid w:val="00C8382D"/>
    <w:rsid w:val="00ED75FA"/>
    <w:rsid w:val="00F81AAD"/>
    <w:rsid w:val="19BB8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DCF746"/>
  <w15:chartTrackingRefBased/>
  <w15:docId w15:val="{AD3C9C91-E8D5-4BFA-9B6D-02939A12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C657E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81AAD"/>
    <w:pPr>
      <w:ind w:left="720"/>
      <w:contextualSpacing/>
    </w:pPr>
  </w:style>
  <w:style w:type="paragraph" w:styleId="Header">
    <w:name w:val="header"/>
    <w:basedOn w:val="Normal"/>
    <w:link w:val="HeaderChar"/>
    <w:uiPriority w:val="99"/>
    <w:unhideWhenUsed/>
    <w:rsid w:val="009D7BF8"/>
    <w:pPr>
      <w:tabs>
        <w:tab w:val="center" w:pos="4513"/>
        <w:tab w:val="right" w:pos="9026"/>
      </w:tabs>
      <w:spacing w:after="0" w:line="240" w:lineRule="auto"/>
    </w:pPr>
  </w:style>
  <w:style w:type="character" w:styleId="HeaderChar" w:customStyle="1">
    <w:name w:val="Header Char"/>
    <w:basedOn w:val="DefaultParagraphFont"/>
    <w:link w:val="Header"/>
    <w:uiPriority w:val="99"/>
    <w:rsid w:val="009D7BF8"/>
  </w:style>
  <w:style w:type="paragraph" w:styleId="Footer">
    <w:name w:val="footer"/>
    <w:basedOn w:val="Normal"/>
    <w:link w:val="FooterChar"/>
    <w:uiPriority w:val="99"/>
    <w:unhideWhenUsed/>
    <w:rsid w:val="009D7BF8"/>
    <w:pPr>
      <w:tabs>
        <w:tab w:val="center" w:pos="4513"/>
        <w:tab w:val="right" w:pos="9026"/>
      </w:tabs>
      <w:spacing w:after="0" w:line="240" w:lineRule="auto"/>
    </w:pPr>
  </w:style>
  <w:style w:type="character" w:styleId="FooterChar" w:customStyle="1">
    <w:name w:val="Footer Char"/>
    <w:basedOn w:val="DefaultParagraphFont"/>
    <w:link w:val="Footer"/>
    <w:uiPriority w:val="99"/>
    <w:rsid w:val="009D7BF8"/>
  </w:style>
  <w:style w:type="paragraph" w:styleId="BalloonText">
    <w:name w:val="Balloon Text"/>
    <w:basedOn w:val="Normal"/>
    <w:link w:val="BalloonTextChar"/>
    <w:uiPriority w:val="99"/>
    <w:semiHidden/>
    <w:unhideWhenUsed/>
    <w:rsid w:val="009D7BF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D7B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header" Target="header3.xml" Id="rId13" /><Relationship Type="http://schemas.openxmlformats.org/officeDocument/2006/relationships/customXml" Target="../customXml/item3.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customXml" Target="../customXml/item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customXml" Target="../customXml/item4.xml" Id="rId19"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1DFE99616579247BE0B30AC6CF62FDB" ma:contentTypeVersion="13" ma:contentTypeDescription="Create a new document." ma:contentTypeScope="" ma:versionID="fb4cadc0114a80f2a7358af230af857d">
  <xsd:schema xmlns:xsd="http://www.w3.org/2001/XMLSchema" xmlns:xs="http://www.w3.org/2001/XMLSchema" xmlns:p="http://schemas.microsoft.com/office/2006/metadata/properties" xmlns:ns2="ca5722b4-1f81-4471-817d-8e31775c75bb" xmlns:ns3="fde6b41d-840b-463b-993c-d2a424e85179" targetNamespace="http://schemas.microsoft.com/office/2006/metadata/properties" ma:root="true" ma:fieldsID="1fbc87a7dad012b1e811e41e12449e9b" ns2:_="" ns3:_="">
    <xsd:import namespace="ca5722b4-1f81-4471-817d-8e31775c75bb"/>
    <xsd:import namespace="fde6b41d-840b-463b-993c-d2a424e851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722b4-1f81-4471-817d-8e31775c75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63562-318d-46bb-99b9-624a9254952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e6b41d-840b-463b-993c-d2a424e8517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857b126-8008-47bc-b638-1e92ce5ab9b8}" ma:internalName="TaxCatchAll" ma:showField="CatchAllData" ma:web="fde6b41d-840b-463b-993c-d2a424e851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a5722b4-1f81-4471-817d-8e31775c75bb">
      <Terms xmlns="http://schemas.microsoft.com/office/infopath/2007/PartnerControls"/>
    </lcf76f155ced4ddcb4097134ff3c332f>
    <TaxCatchAll xmlns="fde6b41d-840b-463b-993c-d2a424e85179" xsi:nil="true"/>
  </documentManagement>
</p:properties>
</file>

<file path=customXml/itemProps1.xml><?xml version="1.0" encoding="utf-8"?>
<ds:datastoreItem xmlns:ds="http://schemas.openxmlformats.org/officeDocument/2006/customXml" ds:itemID="{2A0E8E0E-193F-4368-99BD-37CE6123FA72}">
  <ds:schemaRefs>
    <ds:schemaRef ds:uri="http://schemas.openxmlformats.org/officeDocument/2006/bibliography"/>
  </ds:schemaRefs>
</ds:datastoreItem>
</file>

<file path=customXml/itemProps2.xml><?xml version="1.0" encoding="utf-8"?>
<ds:datastoreItem xmlns:ds="http://schemas.openxmlformats.org/officeDocument/2006/customXml" ds:itemID="{E8C82D67-926A-4E9B-B3DE-80EDEA0640A8}"/>
</file>

<file path=customXml/itemProps3.xml><?xml version="1.0" encoding="utf-8"?>
<ds:datastoreItem xmlns:ds="http://schemas.openxmlformats.org/officeDocument/2006/customXml" ds:itemID="{76C2C909-4E25-4F4D-9633-8A9DC5C6A9DF}"/>
</file>

<file path=customXml/itemProps4.xml><?xml version="1.0" encoding="utf-8"?>
<ds:datastoreItem xmlns:ds="http://schemas.openxmlformats.org/officeDocument/2006/customXml" ds:itemID="{53343A38-17FF-4DD3-AC6D-709237C416B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Coventry and central warwickshire teaching school hub safegurading statement</dc:title>
  <dc:subject>October 2024</dc:subject>
  <dc:creator>Rebecca Wheeler</dc:creator>
  <cp:keywords/>
  <dc:description/>
  <cp:lastModifiedBy>Rebecca Wheeler</cp:lastModifiedBy>
  <cp:revision>4</cp:revision>
  <cp:lastPrinted>2022-06-13T10:48:00Z</cp:lastPrinted>
  <dcterms:created xsi:type="dcterms:W3CDTF">2024-11-15T15:10:00Z</dcterms:created>
  <dcterms:modified xsi:type="dcterms:W3CDTF">2026-01-09T11:36:59Z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0x01010081DFE99616579247BE0B30AC6CF62FDB</vt:lpwstr>
  </property>
  <property fmtid="{D5CDD505-2E9C-101B-9397-08002B2CF9AE}" pid="3" name="Order">
    <vt:r8>12242300</vt:r8>
  </property>
  <property fmtid="{D5CDD505-2E9C-101B-9397-08002B2CF9AE}" pid="4" name="MediaServiceImageTags">
    <vt:lpwstr/>
  </property>
</Properties>
</file>